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41" w:rsidRDefault="00D412F9">
      <w:r>
        <w:rPr>
          <w:noProof/>
          <w:lang w:eastAsia="ru-RU"/>
        </w:rPr>
        <w:drawing>
          <wp:inline distT="0" distB="0" distL="0" distR="0">
            <wp:extent cx="6137910" cy="9342120"/>
            <wp:effectExtent l="19050" t="0" r="0" b="0"/>
            <wp:docPr id="1" name="Рисунок 1" descr="C:\Users\Директор\Desktop\скан для сайта\Паспорт ло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скан для сайта\Паспорт лост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691" t="5212" r="6878" b="8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635" cy="9349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BCD" w:rsidRPr="00B46D36" w:rsidRDefault="00F61BCD" w:rsidP="00F61BC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D3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Режим работы объекта: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4598"/>
        <w:gridCol w:w="4628"/>
      </w:tblGrid>
      <w:tr w:rsidR="00F61BCD" w:rsidRPr="00B46D36" w:rsidTr="006D78C2">
        <w:trPr>
          <w:trHeight w:val="269"/>
        </w:trPr>
        <w:tc>
          <w:tcPr>
            <w:tcW w:w="526" w:type="dxa"/>
            <w:shd w:val="clear" w:color="auto" w:fill="auto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shd w:val="clear" w:color="auto" w:fill="auto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628" w:type="dxa"/>
            <w:shd w:val="clear" w:color="auto" w:fill="auto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работы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Красноярское время</w:t>
            </w: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61BCD" w:rsidRPr="00B46D36" w:rsidTr="006D78C2">
        <w:trPr>
          <w:trHeight w:val="269"/>
        </w:trPr>
        <w:tc>
          <w:tcPr>
            <w:tcW w:w="526" w:type="dxa"/>
            <w:shd w:val="clear" w:color="auto" w:fill="auto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8" w:type="dxa"/>
            <w:shd w:val="clear" w:color="auto" w:fill="auto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28" w:type="dxa"/>
            <w:shd w:val="clear" w:color="auto" w:fill="auto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</w:t>
            </w: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45</w:t>
            </w: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</w:t>
            </w: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.00</w:t>
            </w:r>
          </w:p>
        </w:tc>
      </w:tr>
      <w:tr w:rsidR="00F61BCD" w:rsidRPr="00B46D36" w:rsidTr="006D78C2">
        <w:trPr>
          <w:trHeight w:val="269"/>
        </w:trPr>
        <w:tc>
          <w:tcPr>
            <w:tcW w:w="526" w:type="dxa"/>
            <w:shd w:val="clear" w:color="auto" w:fill="auto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8" w:type="dxa"/>
            <w:shd w:val="clear" w:color="auto" w:fill="auto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8" w:type="dxa"/>
            <w:shd w:val="clear" w:color="auto" w:fill="auto"/>
          </w:tcPr>
          <w:p w:rsidR="00F61BCD" w:rsidRPr="00B31FE4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</w:t>
            </w: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45</w:t>
            </w: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</w:t>
            </w: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.00</w:t>
            </w:r>
          </w:p>
        </w:tc>
      </w:tr>
      <w:tr w:rsidR="00F61BCD" w:rsidRPr="00B46D36" w:rsidTr="006D78C2">
        <w:trPr>
          <w:trHeight w:val="269"/>
        </w:trPr>
        <w:tc>
          <w:tcPr>
            <w:tcW w:w="526" w:type="dxa"/>
            <w:shd w:val="clear" w:color="auto" w:fill="auto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8" w:type="dxa"/>
            <w:shd w:val="clear" w:color="auto" w:fill="auto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28" w:type="dxa"/>
            <w:shd w:val="clear" w:color="auto" w:fill="auto"/>
          </w:tcPr>
          <w:p w:rsidR="00F61BCD" w:rsidRPr="00B31FE4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</w:t>
            </w: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45</w:t>
            </w: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</w:t>
            </w: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.00</w:t>
            </w:r>
          </w:p>
        </w:tc>
      </w:tr>
      <w:tr w:rsidR="00F61BCD" w:rsidRPr="00B46D36" w:rsidTr="006D78C2">
        <w:trPr>
          <w:trHeight w:val="269"/>
        </w:trPr>
        <w:tc>
          <w:tcPr>
            <w:tcW w:w="526" w:type="dxa"/>
            <w:shd w:val="clear" w:color="auto" w:fill="auto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8" w:type="dxa"/>
            <w:shd w:val="clear" w:color="auto" w:fill="auto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28" w:type="dxa"/>
            <w:shd w:val="clear" w:color="auto" w:fill="auto"/>
          </w:tcPr>
          <w:p w:rsidR="00F61BCD" w:rsidRPr="00B31FE4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</w:t>
            </w: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45</w:t>
            </w: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</w:t>
            </w: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.00</w:t>
            </w:r>
          </w:p>
        </w:tc>
      </w:tr>
      <w:tr w:rsidR="00F61BCD" w:rsidRPr="00B46D36" w:rsidTr="006D78C2">
        <w:trPr>
          <w:trHeight w:val="269"/>
        </w:trPr>
        <w:tc>
          <w:tcPr>
            <w:tcW w:w="526" w:type="dxa"/>
            <w:shd w:val="clear" w:color="auto" w:fill="auto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98" w:type="dxa"/>
            <w:shd w:val="clear" w:color="auto" w:fill="auto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28" w:type="dxa"/>
            <w:shd w:val="clear" w:color="auto" w:fill="auto"/>
          </w:tcPr>
          <w:p w:rsidR="00F61BCD" w:rsidRPr="00B31FE4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</w:t>
            </w: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45</w:t>
            </w: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</w:t>
            </w: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.00</w:t>
            </w:r>
          </w:p>
        </w:tc>
      </w:tr>
      <w:tr w:rsidR="00F61BCD" w:rsidRPr="00B46D36" w:rsidTr="006D78C2">
        <w:trPr>
          <w:trHeight w:val="255"/>
        </w:trPr>
        <w:tc>
          <w:tcPr>
            <w:tcW w:w="526" w:type="dxa"/>
            <w:shd w:val="clear" w:color="auto" w:fill="auto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8" w:type="dxa"/>
            <w:shd w:val="clear" w:color="auto" w:fill="auto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628" w:type="dxa"/>
            <w:shd w:val="clear" w:color="auto" w:fill="auto"/>
          </w:tcPr>
          <w:p w:rsidR="00F61BCD" w:rsidRPr="00B31FE4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</w:t>
            </w: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45</w:t>
            </w: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</w:t>
            </w: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.00</w:t>
            </w:r>
          </w:p>
        </w:tc>
      </w:tr>
      <w:tr w:rsidR="00F61BCD" w:rsidRPr="00B46D36" w:rsidTr="006D78C2">
        <w:trPr>
          <w:trHeight w:val="218"/>
        </w:trPr>
        <w:tc>
          <w:tcPr>
            <w:tcW w:w="526" w:type="dxa"/>
            <w:shd w:val="clear" w:color="auto" w:fill="auto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98" w:type="dxa"/>
            <w:shd w:val="clear" w:color="auto" w:fill="auto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4628" w:type="dxa"/>
            <w:shd w:val="clear" w:color="auto" w:fill="auto"/>
          </w:tcPr>
          <w:p w:rsidR="00F61BCD" w:rsidRPr="00B46D36" w:rsidRDefault="00F61BCD" w:rsidP="006D7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D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F61BCD" w:rsidRPr="00B46D36" w:rsidRDefault="00F61BCD" w:rsidP="00F61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1BCD" w:rsidRPr="00B46D36" w:rsidRDefault="00F61BCD" w:rsidP="00F61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6D3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B46D36">
        <w:rPr>
          <w:rFonts w:ascii="Times New Roman" w:eastAsia="Times New Roman" w:hAnsi="Times New Roman"/>
          <w:b/>
          <w:sz w:val="24"/>
          <w:szCs w:val="24"/>
          <w:lang w:eastAsia="ru-RU"/>
        </w:rPr>
        <w:t>. Оценка соответствия уровня доступности для инвалидов объекта и имеющихся недостатков в обеспечении условий его доступности для инвалидов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6124"/>
        <w:gridCol w:w="3260"/>
      </w:tblGrid>
      <w:tr w:rsidR="00F61BCD" w:rsidRPr="00B46D36" w:rsidTr="006D78C2">
        <w:trPr>
          <w:trHeight w:val="697"/>
          <w:jc w:val="center"/>
        </w:trPr>
        <w:tc>
          <w:tcPr>
            <w:tcW w:w="567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12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показатели доступности для инвалидов и других </w:t>
            </w:r>
            <w:proofErr w:type="spellStart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 населения</w:t>
            </w:r>
            <w:r w:rsidRPr="00B46D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объекта </w:t>
            </w:r>
          </w:p>
        </w:tc>
        <w:tc>
          <w:tcPr>
            <w:tcW w:w="3260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состояния и имеющихся недостатков в обеспечении условий доступности для инвалидов и других </w:t>
            </w:r>
            <w:proofErr w:type="spellStart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 населения объекта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567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 объекта в эксплуатацию с 195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3260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567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комплексной реконструкции или капитального ремонта с 1 июля 2016 года </w:t>
            </w:r>
          </w:p>
        </w:tc>
        <w:tc>
          <w:tcPr>
            <w:tcW w:w="3260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567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 предоставления услуги</w:t>
            </w:r>
          </w:p>
        </w:tc>
        <w:tc>
          <w:tcPr>
            <w:tcW w:w="3260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 дому</w:t>
            </w:r>
            <w:proofErr w:type="gramStart"/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на объекте</w:t>
            </w: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567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паспортизированных зданий</w:t>
            </w:r>
          </w:p>
        </w:tc>
        <w:tc>
          <w:tcPr>
            <w:tcW w:w="3260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одно</w:t>
            </w: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567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работников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школы</w:t>
            </w: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предоставляющей услуги, </w:t>
            </w:r>
            <w:r w:rsidRPr="00B46D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прошедших инструктирование</w:t>
            </w: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обучение для работы с инвалидами по вопросам, связанным с обеспечением доступности для инвалидов объектов и услуг, от общего количества работников, предоставляющих услуги населению (общая численность/процент от общей численности работников, непосредственно осуществляющих оказание услуг гражданам)</w:t>
            </w:r>
          </w:p>
        </w:tc>
        <w:tc>
          <w:tcPr>
            <w:tcW w:w="3260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100%</w:t>
            </w: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567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работников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школы</w:t>
            </w: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 которых административно-распорядительным актом возложено оказание помощи инвалидам при предоставлении им услуг, от общего количества работников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школы</w:t>
            </w: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предоставляющих данные услуги населению (общая численность/процент от общей численности работников, непосредственно осуществляющих оказание услуг гражданам)</w:t>
            </w:r>
          </w:p>
        </w:tc>
        <w:tc>
          <w:tcPr>
            <w:tcW w:w="3260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1 / 2 %</w:t>
            </w: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567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2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3260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1BCD" w:rsidRPr="00B46D36" w:rsidRDefault="00F61BCD" w:rsidP="00F61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1BCD" w:rsidRPr="00B46D36" w:rsidRDefault="00F61BCD" w:rsidP="00F61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41"/>
        <w:gridCol w:w="4574"/>
        <w:gridCol w:w="2243"/>
        <w:gridCol w:w="2693"/>
      </w:tblGrid>
      <w:tr w:rsidR="00F61BCD" w:rsidRPr="00B46D36" w:rsidTr="006D78C2">
        <w:trPr>
          <w:trHeight w:val="1298"/>
          <w:jc w:val="center"/>
        </w:trPr>
        <w:tc>
          <w:tcPr>
            <w:tcW w:w="441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7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показатели доступности для инвалидов и других </w:t>
            </w:r>
            <w:proofErr w:type="spellStart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 населения объекта </w:t>
            </w:r>
          </w:p>
        </w:tc>
        <w:tc>
          <w:tcPr>
            <w:tcW w:w="4936" w:type="dxa"/>
            <w:gridSpan w:val="2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состояния и имеющихся недостатков в обеспечении условий доступности для инвалидов и других </w:t>
            </w:r>
            <w:proofErr w:type="spellStart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 населения объекта</w:t>
            </w: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441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условий индивидуальной мобильности инвалидов и возможность для самостоятельного их передвижения по объекту, в том </w:t>
            </w:r>
            <w:proofErr w:type="gramStart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</w:t>
            </w:r>
            <w:proofErr w:type="gramEnd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которых имеются:</w:t>
            </w:r>
          </w:p>
        </w:tc>
        <w:tc>
          <w:tcPr>
            <w:tcW w:w="2243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441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выделенные стоянки автотранспортных </w:t>
            </w: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</w:t>
            </w:r>
            <w:proofErr w:type="gramStart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инвалидов</w:t>
            </w:r>
          </w:p>
        </w:tc>
        <w:tc>
          <w:tcPr>
            <w:tcW w:w="2243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693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требуется</w:t>
            </w: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441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сменные кресла-коляски</w:t>
            </w:r>
          </w:p>
        </w:tc>
        <w:tc>
          <w:tcPr>
            <w:tcW w:w="2243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не </w:t>
            </w: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требуется</w:t>
            </w: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441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адаптированные лифты</w:t>
            </w:r>
          </w:p>
        </w:tc>
        <w:tc>
          <w:tcPr>
            <w:tcW w:w="2243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1BCD" w:rsidRPr="00B46D36" w:rsidTr="006D78C2">
        <w:trPr>
          <w:trHeight w:val="351"/>
          <w:jc w:val="center"/>
        </w:trPr>
        <w:tc>
          <w:tcPr>
            <w:tcW w:w="441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поручни</w:t>
            </w:r>
          </w:p>
        </w:tc>
        <w:tc>
          <w:tcPr>
            <w:tcW w:w="2243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2693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BCD" w:rsidRPr="00B46D36" w:rsidTr="006D78C2">
        <w:trPr>
          <w:trHeight w:val="217"/>
          <w:jc w:val="center"/>
        </w:trPr>
        <w:tc>
          <w:tcPr>
            <w:tcW w:w="441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пандусы</w:t>
            </w:r>
          </w:p>
        </w:tc>
        <w:tc>
          <w:tcPr>
            <w:tcW w:w="2243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2693" w:type="dxa"/>
          </w:tcPr>
          <w:p w:rsidR="00F61BCD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441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подъемные платформы (аппарели)</w:t>
            </w:r>
          </w:p>
        </w:tc>
        <w:tc>
          <w:tcPr>
            <w:tcW w:w="2243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441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раздвижные двери</w:t>
            </w:r>
          </w:p>
        </w:tc>
        <w:tc>
          <w:tcPr>
            <w:tcW w:w="2243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441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доступные входные группы</w:t>
            </w:r>
          </w:p>
        </w:tc>
        <w:tc>
          <w:tcPr>
            <w:tcW w:w="2243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требуется реконструкция </w:t>
            </w: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441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2243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требуется реконструкция </w:t>
            </w: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441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243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да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 реконструкция</w:t>
            </w: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441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табло (в том числе, интерактивные)</w:t>
            </w:r>
          </w:p>
        </w:tc>
        <w:tc>
          <w:tcPr>
            <w:tcW w:w="2243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требуется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61BCD" w:rsidRPr="00B46D36" w:rsidTr="006D78C2">
        <w:trPr>
          <w:trHeight w:val="1335"/>
          <w:jc w:val="center"/>
        </w:trPr>
        <w:tc>
          <w:tcPr>
            <w:tcW w:w="441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243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Нет 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требуется </w:t>
            </w: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441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2243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2693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требуется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441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243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Нет 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требуется </w:t>
            </w: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441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74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2243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1BCD" w:rsidRPr="00B46D36" w:rsidRDefault="00F61BCD" w:rsidP="00F61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1BCD" w:rsidRPr="00B46D36" w:rsidRDefault="00F61BCD" w:rsidP="00F61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6D3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B46D36">
        <w:rPr>
          <w:rFonts w:ascii="Times New Roman" w:eastAsia="Times New Roman" w:hAnsi="Times New Roman"/>
          <w:b/>
          <w:sz w:val="24"/>
          <w:szCs w:val="24"/>
          <w:lang w:eastAsia="ru-RU"/>
        </w:rPr>
        <w:t>.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</w:t>
      </w:r>
    </w:p>
    <w:p w:rsidR="00F61BCD" w:rsidRPr="00B46D36" w:rsidRDefault="00F61BCD" w:rsidP="00F61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90"/>
        <w:gridCol w:w="4686"/>
        <w:gridCol w:w="2515"/>
        <w:gridCol w:w="2260"/>
      </w:tblGrid>
      <w:tr w:rsidR="00F61BCD" w:rsidRPr="00B46D36" w:rsidTr="006D78C2">
        <w:trPr>
          <w:trHeight w:val="1390"/>
          <w:jc w:val="center"/>
        </w:trPr>
        <w:tc>
          <w:tcPr>
            <w:tcW w:w="490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86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показатели доступности для инвалидов и других </w:t>
            </w:r>
            <w:proofErr w:type="spellStart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 населения предоставляемой услуги </w:t>
            </w:r>
          </w:p>
        </w:tc>
        <w:tc>
          <w:tcPr>
            <w:tcW w:w="4775" w:type="dxa"/>
            <w:gridSpan w:val="2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состояния и имеющихся недостатков в обеспечении условий доступности для инвалидов и других </w:t>
            </w:r>
            <w:proofErr w:type="spellStart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 населения предоставляемой услуги</w:t>
            </w: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490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6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инструктирования или обучения сотрудников, предоставляющих услуги населению, для работы с инвалидами и лицами с ограниченными возможностями </w:t>
            </w: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здоровья, по вопросам, связанным с обеспечением доступности для них объектов и услуг</w:t>
            </w:r>
          </w:p>
        </w:tc>
        <w:tc>
          <w:tcPr>
            <w:tcW w:w="2515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проведено</w:t>
            </w:r>
          </w:p>
        </w:tc>
        <w:tc>
          <w:tcPr>
            <w:tcW w:w="2260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требуется</w:t>
            </w: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(согласно периодичности и с вновь </w:t>
            </w:r>
            <w:proofErr w:type="gramStart"/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прибывшими</w:t>
            </w:r>
            <w:proofErr w:type="gramEnd"/>
            <w:r w:rsidRPr="00B46D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490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86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работников организаций, на которых административно-распорядительным актом возложено оказание инвалидам и лицам с ограниченными возможностями здоровья помощи при предоставлении им услуг</w:t>
            </w:r>
          </w:p>
        </w:tc>
        <w:tc>
          <w:tcPr>
            <w:tcW w:w="2515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есть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490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6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услуги с использованием русского жестового языка, обеспечение допуска </w:t>
            </w:r>
            <w:proofErr w:type="spellStart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тифло-сурдопереводчика</w:t>
            </w:r>
            <w:proofErr w:type="spellEnd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5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0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61BCD" w:rsidRPr="00B46D36" w:rsidTr="006D78C2">
        <w:trPr>
          <w:trHeight w:val="276"/>
          <w:jc w:val="center"/>
        </w:trPr>
        <w:tc>
          <w:tcPr>
            <w:tcW w:w="490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6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сопровождения инвалидов, имеющих стойкие расстройства функции зрения и самостоятельного передвижения, и оказание им помощи </w:t>
            </w:r>
          </w:p>
        </w:tc>
        <w:tc>
          <w:tcPr>
            <w:tcW w:w="2515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61BCD" w:rsidRPr="00B46D36" w:rsidTr="006D78C2">
        <w:trPr>
          <w:trHeight w:val="476"/>
          <w:jc w:val="center"/>
        </w:trPr>
        <w:tc>
          <w:tcPr>
            <w:tcW w:w="490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6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2515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1BCD" w:rsidRPr="00B46D36" w:rsidRDefault="00F61BCD" w:rsidP="00F61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1BCD" w:rsidRPr="00B46D36" w:rsidRDefault="00F61BCD" w:rsidP="00F61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6D3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IV</w:t>
      </w:r>
      <w:r w:rsidRPr="00B46D36">
        <w:rPr>
          <w:rFonts w:ascii="Times New Roman" w:eastAsia="Times New Roman" w:hAnsi="Times New Roman"/>
          <w:b/>
          <w:sz w:val="24"/>
          <w:szCs w:val="24"/>
          <w:lang w:eastAsia="ru-RU"/>
        </w:rPr>
        <w:t>.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</w:t>
      </w:r>
    </w:p>
    <w:p w:rsidR="00F61BCD" w:rsidRPr="00B46D36" w:rsidRDefault="00F61BCD" w:rsidP="00F61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6407"/>
        <w:gridCol w:w="2693"/>
      </w:tblGrid>
      <w:tr w:rsidR="00F61BCD" w:rsidRPr="00B46D36" w:rsidTr="006D78C2">
        <w:trPr>
          <w:trHeight w:val="1526"/>
        </w:trPr>
        <w:tc>
          <w:tcPr>
            <w:tcW w:w="567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407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Предлагаемые управленческие решения по объемам работ, необходимым для приведения объекта и предоставляемых на нем услуг в соответствие с требованиями законодательства Российской Федерации об обеспечении условий их доступности для инвалидов и других </w:t>
            </w:r>
            <w:proofErr w:type="spellStart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 населения</w:t>
            </w:r>
          </w:p>
        </w:tc>
        <w:tc>
          <w:tcPr>
            <w:tcW w:w="2693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проведения работ</w:t>
            </w:r>
          </w:p>
        </w:tc>
      </w:tr>
      <w:tr w:rsidR="00F61BCD" w:rsidRPr="00B46D36" w:rsidTr="006D78C2">
        <w:trPr>
          <w:trHeight w:val="276"/>
        </w:trPr>
        <w:tc>
          <w:tcPr>
            <w:tcW w:w="567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7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</w:t>
            </w:r>
            <w:proofErr w:type="gramEnd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прилегающая к зданию и вход в здание: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-Приобретение (установка)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андуса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второго входа</w:t>
            </w: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реализации Муниципальных программ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F61BCD" w:rsidRPr="00B46D36" w:rsidTr="006D78C2">
        <w:trPr>
          <w:trHeight w:val="276"/>
        </w:trPr>
        <w:tc>
          <w:tcPr>
            <w:tcW w:w="567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7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Пути движения внутри здания: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Приобретение, установка поручней у стен.</w:t>
            </w:r>
          </w:p>
        </w:tc>
        <w:tc>
          <w:tcPr>
            <w:tcW w:w="2693" w:type="dxa"/>
            <w:vMerge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BCD" w:rsidRPr="00B46D36" w:rsidTr="006D78C2">
        <w:trPr>
          <w:trHeight w:val="276"/>
        </w:trPr>
        <w:tc>
          <w:tcPr>
            <w:tcW w:w="567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7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целевого назначения: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специализированной мебели</w:t>
            </w:r>
          </w:p>
        </w:tc>
        <w:tc>
          <w:tcPr>
            <w:tcW w:w="2693" w:type="dxa"/>
            <w:vMerge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BCD" w:rsidRPr="00B46D36" w:rsidTr="006D78C2">
        <w:trPr>
          <w:trHeight w:val="276"/>
        </w:trPr>
        <w:tc>
          <w:tcPr>
            <w:tcW w:w="567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7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Санитарно-гигиенические помещения: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Ремонт, переоборудование туалетной комнаты</w:t>
            </w:r>
          </w:p>
        </w:tc>
        <w:tc>
          <w:tcPr>
            <w:tcW w:w="2693" w:type="dxa"/>
            <w:vMerge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BCD" w:rsidRPr="00B46D36" w:rsidTr="006D78C2">
        <w:trPr>
          <w:trHeight w:val="276"/>
        </w:trPr>
        <w:tc>
          <w:tcPr>
            <w:tcW w:w="567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7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Пути движения к объект</w:t>
            </w:r>
            <w:proofErr w:type="gramStart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остановки транспорта):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Установка светофора в зоне пешеходного переход</w:t>
            </w:r>
            <w:proofErr w:type="gramStart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глухих и слабо слышащих)</w:t>
            </w:r>
          </w:p>
        </w:tc>
        <w:tc>
          <w:tcPr>
            <w:tcW w:w="2693" w:type="dxa"/>
            <w:vMerge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BCD" w:rsidRPr="00B46D36" w:rsidTr="006D78C2">
        <w:trPr>
          <w:trHeight w:val="276"/>
        </w:trPr>
        <w:tc>
          <w:tcPr>
            <w:tcW w:w="567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7" w:type="dxa"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зоны и участки:</w:t>
            </w:r>
          </w:p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Адаптация с учетом категорий инвалидов</w:t>
            </w:r>
          </w:p>
        </w:tc>
        <w:tc>
          <w:tcPr>
            <w:tcW w:w="2693" w:type="dxa"/>
            <w:vMerge/>
            <w:vAlign w:val="center"/>
          </w:tcPr>
          <w:p w:rsidR="00F61BCD" w:rsidRPr="00B46D36" w:rsidRDefault="00F61BCD" w:rsidP="006D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1BCD" w:rsidRPr="00B46D36" w:rsidRDefault="00F61BCD" w:rsidP="00F61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1BCD" w:rsidRPr="00B46D36" w:rsidRDefault="00F61BCD" w:rsidP="00F61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D36">
        <w:rPr>
          <w:rFonts w:ascii="Times New Roman" w:eastAsia="Times New Roman" w:hAnsi="Times New Roman"/>
          <w:sz w:val="24"/>
          <w:szCs w:val="24"/>
          <w:lang w:eastAsia="ru-RU"/>
        </w:rPr>
        <w:t>Ожидаемый результат (по состоянию доступности) после выполнения  работ</w:t>
      </w:r>
    </w:p>
    <w:p w:rsidR="00F61BCD" w:rsidRPr="00B46D36" w:rsidRDefault="00F61BCD" w:rsidP="00F61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D3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r w:rsidRPr="00B46D36">
        <w:rPr>
          <w:rFonts w:ascii="Times New Roman" w:eastAsia="Times New Roman" w:hAnsi="Times New Roman"/>
          <w:b/>
          <w:sz w:val="24"/>
          <w:szCs w:val="24"/>
          <w:lang w:eastAsia="ru-RU"/>
        </w:rPr>
        <w:t>ДП-В</w:t>
      </w:r>
      <w:r w:rsidRPr="00B46D36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</w:t>
      </w:r>
    </w:p>
    <w:p w:rsidR="00F61BCD" w:rsidRPr="00B46D36" w:rsidRDefault="00F61BCD" w:rsidP="00F61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D36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принятия решения </w:t>
      </w:r>
      <w:r w:rsidRPr="00B46D3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требуется</w:t>
      </w:r>
      <w:r w:rsidRPr="00B46D36">
        <w:rPr>
          <w:rFonts w:ascii="Times New Roman" w:eastAsia="Times New Roman" w:hAnsi="Times New Roman"/>
          <w:sz w:val="24"/>
          <w:szCs w:val="24"/>
          <w:lang w:eastAsia="ru-RU"/>
        </w:rPr>
        <w:t>, не требуется (</w:t>
      </w:r>
      <w:proofErr w:type="gramStart"/>
      <w:r w:rsidRPr="00B46D36">
        <w:rPr>
          <w:rFonts w:ascii="Times New Roman" w:eastAsia="Times New Roman" w:hAnsi="Times New Roman"/>
          <w:sz w:val="24"/>
          <w:szCs w:val="24"/>
          <w:lang w:eastAsia="ru-RU"/>
        </w:rPr>
        <w:t>нужное</w:t>
      </w:r>
      <w:proofErr w:type="gramEnd"/>
      <w:r w:rsidRPr="00B46D36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подчеркнуть):</w:t>
      </w:r>
    </w:p>
    <w:p w:rsidR="00F61BCD" w:rsidRPr="00B46D36" w:rsidRDefault="00F61BCD" w:rsidP="00F61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46D3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Согласование с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Управлением образования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Дзун-Хемчикского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кожууна</w:t>
      </w:r>
      <w:proofErr w:type="spellEnd"/>
    </w:p>
    <w:p w:rsidR="00F61BCD" w:rsidRPr="00B46D36" w:rsidRDefault="00F61BCD" w:rsidP="00F61B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D36">
        <w:rPr>
          <w:rFonts w:ascii="Times New Roman" w:eastAsia="Times New Roman" w:hAnsi="Times New Roman"/>
          <w:sz w:val="24"/>
          <w:szCs w:val="24"/>
          <w:lang w:eastAsia="ru-RU"/>
        </w:rPr>
        <w:t>Итоговое заключение о состоянии доступности ОСИ:</w:t>
      </w:r>
    </w:p>
    <w:p w:rsidR="00F61BCD" w:rsidRPr="00B46D36" w:rsidRDefault="00F61BCD" w:rsidP="00F61B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 Д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П-</w:t>
      </w:r>
      <w:proofErr w:type="gramEnd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И (К, О</w:t>
      </w:r>
      <w:r w:rsidRPr="00B46D3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)  *</w:t>
      </w:r>
    </w:p>
    <w:p w:rsidR="00F61BCD" w:rsidRPr="00B46D36" w:rsidRDefault="00F61BCD" w:rsidP="00F61B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D36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Указывается: </w:t>
      </w:r>
      <w:proofErr w:type="gramStart"/>
      <w:r w:rsidRPr="00B46D36">
        <w:rPr>
          <w:rFonts w:ascii="Times New Roman" w:eastAsia="Times New Roman" w:hAnsi="Times New Roman"/>
          <w:sz w:val="24"/>
          <w:szCs w:val="24"/>
          <w:lang w:eastAsia="ru-RU"/>
        </w:rPr>
        <w:t xml:space="preserve">ДП-В - доступно полностью всем; ДП-И (К, О, С, Г, У) -  доступно  полностью  избирательно  (указать категории инвалидов); ДЧ-В - доступно  частично  </w:t>
      </w:r>
      <w:r w:rsidRPr="00B46D3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всем;  ДЧ-И  (К,  О,  С,  Г,  У)  -  доступно  частично избирательно  (указать  категории  инвалидов); ДУ - доступно условно, ВНД - временно недоступно.</w:t>
      </w:r>
      <w:proofErr w:type="gramEnd"/>
    </w:p>
    <w:p w:rsidR="00F61BCD" w:rsidRPr="00B46D36" w:rsidRDefault="00F61BCD" w:rsidP="00F61B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D36">
        <w:rPr>
          <w:rFonts w:ascii="Times New Roman" w:eastAsia="Times New Roman" w:hAnsi="Times New Roman"/>
          <w:sz w:val="24"/>
          <w:szCs w:val="24"/>
          <w:lang w:eastAsia="ru-RU"/>
        </w:rPr>
        <w:t xml:space="preserve">К — колясочники; </w:t>
      </w:r>
      <w:proofErr w:type="gramStart"/>
      <w:r w:rsidRPr="00B46D36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B46D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D36">
        <w:rPr>
          <w:rFonts w:ascii="Times New Roman" w:eastAsia="Times New Roman" w:hAnsi="Times New Roman"/>
          <w:sz w:val="24"/>
          <w:szCs w:val="24"/>
          <w:lang w:eastAsia="ru-RU"/>
        </w:rPr>
        <w:t>опорники</w:t>
      </w:r>
      <w:proofErr w:type="spellEnd"/>
      <w:r w:rsidRPr="00B46D3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B46D36">
        <w:rPr>
          <w:rFonts w:ascii="Times New Roman" w:hAnsi="Times New Roman"/>
          <w:sz w:val="24"/>
          <w:szCs w:val="24"/>
        </w:rPr>
        <w:t xml:space="preserve"> </w:t>
      </w:r>
      <w:r w:rsidRPr="00B46D36">
        <w:rPr>
          <w:rFonts w:ascii="Times New Roman" w:eastAsia="Times New Roman" w:hAnsi="Times New Roman"/>
          <w:sz w:val="24"/>
          <w:szCs w:val="24"/>
          <w:lang w:eastAsia="ru-RU"/>
        </w:rPr>
        <w:t>С-слепые; Г-глухие;  У- умственно-отсталые.</w:t>
      </w:r>
    </w:p>
    <w:p w:rsidR="00F61BCD" w:rsidRPr="00B46D36" w:rsidRDefault="00F61BCD" w:rsidP="00F61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1BCD" w:rsidRPr="00B46D36" w:rsidRDefault="00F61BCD" w:rsidP="00F61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12F9" w:rsidRDefault="00D412F9"/>
    <w:sectPr w:rsidR="00D412F9" w:rsidSect="004E4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D412F9"/>
    <w:rsid w:val="00061D36"/>
    <w:rsid w:val="004E4A41"/>
    <w:rsid w:val="00893C99"/>
    <w:rsid w:val="00D412F9"/>
    <w:rsid w:val="00D9480E"/>
    <w:rsid w:val="00F61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959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2020-03-20T13:15:00Z</dcterms:created>
  <dcterms:modified xsi:type="dcterms:W3CDTF">2021-03-23T13:01:00Z</dcterms:modified>
</cp:coreProperties>
</file>