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AF2" w:rsidRPr="00A36D77" w:rsidRDefault="002D7AF2" w:rsidP="002D7A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b/>
          <w:bCs/>
          <w:sz w:val="24"/>
          <w:szCs w:val="28"/>
        </w:rPr>
        <w:t>1. Пояснительная записка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D7AF2" w:rsidRPr="00A36D77" w:rsidRDefault="002D7AF2" w:rsidP="002D7A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Шахматы в рамках школьной программы, в первую очередь - игра. Игра – способ развития психических процессов, способствующих адаптации детей в изменяющихся условиях. </w:t>
      </w:r>
    </w:p>
    <w:p w:rsidR="002D7AF2" w:rsidRPr="00A36D77" w:rsidRDefault="002D7AF2" w:rsidP="002D7A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Сейчас шахматы стали профессиональным видом спорта, к тому же все детские соревнования носят спортивную направленность. Поэтому развитие личности ребенка происходит через шахматную игру в ее спортивной форме. Спорт вырабатывает в человеке ряд необходимых и требуемых в обществе качеств: целеустремленность, волю, выносливость, терпение, способность к концентрации внимания, смелость, расчет, умение быстро и правильно принимать решения в меняющейся обстановке и т.д.  Шахматы, сочетающие в себе также элементы науки и искусства, могут вырабатывать в учащихся эти черты более эффективно, чем другие виды спорта. 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</w:pPr>
      <w:r w:rsidRPr="00A36D77">
        <w:rPr>
          <w:rFonts w:ascii="Times New Roman" w:eastAsia="Times New Roman" w:hAnsi="Times New Roman" w:cs="Times New Roman"/>
          <w:sz w:val="24"/>
          <w:szCs w:val="28"/>
        </w:rPr>
        <w:t xml:space="preserve">Введение данного курса в школьную программу </w:t>
      </w:r>
      <w:r w:rsidRPr="00A36D77">
        <w:rPr>
          <w:rFonts w:ascii="Times New Roman" w:hAnsi="Times New Roman" w:cs="Times New Roman"/>
          <w:color w:val="000000"/>
          <w:sz w:val="24"/>
          <w:szCs w:val="28"/>
          <w:shd w:val="clear" w:color="auto" w:fill="FFFFFF"/>
        </w:rPr>
        <w:t>способствует интеллектуальному и всестороннему развитию детей, и является приоритетным направлением современной системы образования.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b/>
          <w:sz w:val="24"/>
          <w:szCs w:val="28"/>
        </w:rPr>
        <w:t>Целями</w:t>
      </w:r>
      <w:r w:rsidRPr="00A36D77">
        <w:rPr>
          <w:rFonts w:ascii="Times New Roman" w:eastAsia="Times New Roman" w:hAnsi="Times New Roman" w:cs="Times New Roman"/>
          <w:sz w:val="24"/>
          <w:szCs w:val="28"/>
        </w:rPr>
        <w:t xml:space="preserve"> программы является: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sz w:val="24"/>
          <w:szCs w:val="28"/>
        </w:rPr>
        <w:t>- развитие интеллектуальных способностей учащихся;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sz w:val="24"/>
          <w:szCs w:val="28"/>
        </w:rPr>
        <w:t>- развитие способности решать нестандартные задачи в динамично меняющемся мире;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sz w:val="24"/>
          <w:szCs w:val="28"/>
        </w:rPr>
        <w:t>- развитие умения критически мыслить;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sz w:val="24"/>
          <w:szCs w:val="28"/>
        </w:rPr>
        <w:t>- развитие умения находить и критически оценивать информацию;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sz w:val="24"/>
          <w:szCs w:val="28"/>
        </w:rPr>
        <w:t>- развитие способности преодоления трудности;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sz w:val="24"/>
          <w:szCs w:val="28"/>
        </w:rPr>
        <w:t xml:space="preserve">- развитие способности к взаимодействию и коммуникации. 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b/>
          <w:sz w:val="24"/>
          <w:szCs w:val="28"/>
        </w:rPr>
        <w:t>Задачи</w:t>
      </w:r>
      <w:r w:rsidRPr="00A36D77">
        <w:rPr>
          <w:rFonts w:ascii="Times New Roman" w:eastAsia="Times New Roman" w:hAnsi="Times New Roman" w:cs="Times New Roman"/>
          <w:sz w:val="24"/>
          <w:szCs w:val="28"/>
        </w:rPr>
        <w:t xml:space="preserve"> программы призваны обеспечить: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sz w:val="24"/>
          <w:szCs w:val="28"/>
        </w:rPr>
        <w:t>- развитие личности учащихся, их интеллектуальное и нравственное совершенствование;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sz w:val="24"/>
          <w:szCs w:val="28"/>
        </w:rPr>
        <w:t>- приобретение учащимися опыта шахматной игры;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sz w:val="24"/>
          <w:szCs w:val="28"/>
        </w:rPr>
        <w:t xml:space="preserve">- приобретение учащимися опыта познания и самообразования; умений, составляющих основу ключевых компетентностей и имеющих универсальное значение для различных видов деятельности. </w:t>
      </w:r>
    </w:p>
    <w:p w:rsidR="002D7AF2" w:rsidRPr="00A36D77" w:rsidRDefault="002D7AF2" w:rsidP="002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sz w:val="24"/>
          <w:szCs w:val="28"/>
        </w:rPr>
        <w:t xml:space="preserve">        </w:t>
      </w: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Обучающие:</w:t>
      </w:r>
    </w:p>
    <w:p w:rsidR="002D7AF2" w:rsidRPr="00A36D77" w:rsidRDefault="002D7AF2" w:rsidP="002D7AF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познакомить с элементарными понятиями шахматной игры;</w:t>
      </w:r>
    </w:p>
    <w:p w:rsidR="002D7AF2" w:rsidRPr="00A36D77" w:rsidRDefault="002D7AF2" w:rsidP="002D7AF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помочь овладеть приёмами тактики и стратегии шахматной игры;</w:t>
      </w:r>
    </w:p>
    <w:p w:rsidR="002D7AF2" w:rsidRPr="00A36D77" w:rsidRDefault="002D7AF2" w:rsidP="002D7AF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научить воспитанников играть шахматную партию с записью;</w:t>
      </w:r>
    </w:p>
    <w:p w:rsidR="002D7AF2" w:rsidRPr="00A36D77" w:rsidRDefault="002D7AF2" w:rsidP="002D7AF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обучить решать комбинации на разные темы;</w:t>
      </w:r>
    </w:p>
    <w:p w:rsidR="002D7AF2" w:rsidRPr="00A36D77" w:rsidRDefault="002D7AF2" w:rsidP="002D7AF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обучить учащихся самостоятельно анализировать позицию, через формирование умения решать комбинации на различные темы;</w:t>
      </w:r>
    </w:p>
    <w:p w:rsidR="002D7AF2" w:rsidRPr="00A36D77" w:rsidRDefault="002D7AF2" w:rsidP="002D7AF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научить детей видеть в позиции разные варианты.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Развивающие:</w:t>
      </w:r>
    </w:p>
    <w:p w:rsidR="002D7AF2" w:rsidRPr="00A36D77" w:rsidRDefault="002D7AF2" w:rsidP="002D7AF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развивать фантазию, логическое и аналитическое мышление, память, внимательность, усидчивость;</w:t>
      </w:r>
    </w:p>
    <w:p w:rsidR="002D7AF2" w:rsidRPr="00A36D77" w:rsidRDefault="002D7AF2" w:rsidP="002D7AF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развивать интерес к истории происхождения шахмат и творчества шахматных мастеров;</w:t>
      </w:r>
    </w:p>
    <w:p w:rsidR="002D7AF2" w:rsidRPr="00A36D77" w:rsidRDefault="002D7AF2" w:rsidP="002D7AF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развивать способность анализировать и делать выводы;</w:t>
      </w:r>
    </w:p>
    <w:p w:rsidR="002D7AF2" w:rsidRPr="00A36D77" w:rsidRDefault="002D7AF2" w:rsidP="002D7AF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способствовать развитию творческой активности;</w:t>
      </w:r>
    </w:p>
    <w:p w:rsidR="002D7AF2" w:rsidRPr="00A36D77" w:rsidRDefault="002D7AF2" w:rsidP="002D7AF2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развивать волевые качества личности.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  <w:u w:val="single"/>
        </w:rPr>
        <w:t>Воспитательные:</w:t>
      </w:r>
    </w:p>
    <w:p w:rsidR="002D7AF2" w:rsidRPr="00A36D77" w:rsidRDefault="002D7AF2" w:rsidP="002D7AF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воспитывать уважения к партнёру, самодисциплину, умение владеть собой и добиваться цели;</w:t>
      </w:r>
    </w:p>
    <w:p w:rsidR="002D7AF2" w:rsidRPr="00A36D77" w:rsidRDefault="002D7AF2" w:rsidP="002D7AF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сформировать правильное поведение во время игры;</w:t>
      </w:r>
    </w:p>
    <w:p w:rsidR="002D7AF2" w:rsidRPr="00A36D77" w:rsidRDefault="002D7AF2" w:rsidP="002D7AF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воспитывать чувство ответственности и взаимопомощи;</w:t>
      </w:r>
    </w:p>
    <w:p w:rsidR="002D7AF2" w:rsidRPr="00A36D77" w:rsidRDefault="002D7AF2" w:rsidP="002D7AF2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>воспитывать целеустремлённость, трудолюбие.</w:t>
      </w:r>
    </w:p>
    <w:p w:rsidR="002D7AF2" w:rsidRPr="00A36D77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A36D77">
        <w:rPr>
          <w:rFonts w:ascii="Times New Roman" w:eastAsia="Times New Roman" w:hAnsi="Times New Roman" w:cs="Times New Roman"/>
          <w:color w:val="000000"/>
          <w:sz w:val="24"/>
          <w:szCs w:val="28"/>
        </w:rPr>
        <w:t>Данная программа рассчитана на четыре года обучения, состоящего из двух этапов.</w:t>
      </w:r>
    </w:p>
    <w:p w:rsidR="002D7AF2" w:rsidRPr="008C02BD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7AF2" w:rsidRPr="00810C30" w:rsidRDefault="002D7AF2" w:rsidP="002D7AF2">
      <w:pPr>
        <w:shd w:val="clear" w:color="auto" w:fill="FFFFFF"/>
        <w:spacing w:after="0" w:line="240" w:lineRule="auto"/>
        <w:ind w:firstLine="750"/>
        <w:jc w:val="center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00E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Описание места и роль предмета в учебном плане</w:t>
      </w:r>
    </w:p>
    <w:p w:rsidR="002D7AF2" w:rsidRPr="00C00E93" w:rsidRDefault="002D7AF2" w:rsidP="002D7AF2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0E93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рассчитана на 2 года обучения. На реализацию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урса отводится 1 час в неделю (6 класс – 34 часа в год, 7</w:t>
      </w:r>
      <w:r w:rsidRPr="00C00E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 – 34 часа в год).</w:t>
      </w:r>
    </w:p>
    <w:p w:rsidR="002D7AF2" w:rsidRPr="00810C30" w:rsidRDefault="002D7AF2" w:rsidP="002D7AF2">
      <w:pPr>
        <w:shd w:val="clear" w:color="auto" w:fill="FFFFFF"/>
        <w:spacing w:after="0" w:line="240" w:lineRule="auto"/>
        <w:ind w:firstLine="75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00E93">
        <w:rPr>
          <w:rFonts w:ascii="Times New Roman" w:eastAsia="Times New Roman" w:hAnsi="Times New Roman" w:cs="Times New Roman"/>
          <w:color w:val="000000"/>
          <w:sz w:val="24"/>
          <w:szCs w:val="24"/>
        </w:rPr>
        <w:t>Весь учебный материал программы распределён в соответствии с принципом последовательного и постепенного расширения теоретических знаний, практических умений и навыков. Изучение программного материала для каждого класса рассчитано на один год. В каждом классе решаются соответствующие задачи.</w:t>
      </w:r>
    </w:p>
    <w:p w:rsidR="002D7AF2" w:rsidRPr="00810C30" w:rsidRDefault="002D7AF2" w:rsidP="002D7AF2">
      <w:pPr>
        <w:shd w:val="clear" w:color="auto" w:fill="FFFFFF"/>
        <w:spacing w:after="0" w:line="240" w:lineRule="auto"/>
        <w:ind w:firstLine="750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C00E93">
        <w:rPr>
          <w:rFonts w:ascii="Times New Roman" w:eastAsia="Times New Roman" w:hAnsi="Times New Roman" w:cs="Times New Roman"/>
          <w:color w:val="000000"/>
          <w:sz w:val="24"/>
          <w:szCs w:val="24"/>
        </w:rPr>
        <w:t>Структура занятия включает в себя изучение теории шахмат через использование дидактических сказок и игровых ситуаций. Для закрепления знаний обучающихся используются дидактические задания и позиции для игровой практики.</w:t>
      </w:r>
    </w:p>
    <w:p w:rsidR="002D7AF2" w:rsidRDefault="002D7AF2" w:rsidP="002D7A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7AF2" w:rsidRPr="00C00E93" w:rsidRDefault="002D7AF2" w:rsidP="002D7A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0E93">
        <w:rPr>
          <w:rFonts w:ascii="Times New Roman" w:eastAsia="Times New Roman" w:hAnsi="Times New Roman" w:cs="Times New Roman"/>
          <w:b/>
          <w:sz w:val="24"/>
          <w:szCs w:val="24"/>
        </w:rPr>
        <w:t>3. Перечень учебно-методического обеспечения</w:t>
      </w:r>
    </w:p>
    <w:p w:rsidR="002D7AF2" w:rsidRPr="00C00E93" w:rsidRDefault="002D7AF2" w:rsidP="002D7AF2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C00E93">
        <w:rPr>
          <w:rFonts w:ascii="Times New Roman" w:hAnsi="Times New Roman"/>
          <w:sz w:val="24"/>
          <w:szCs w:val="24"/>
        </w:rPr>
        <w:t>Книги о шахматах</w:t>
      </w:r>
      <w:proofErr w:type="gramStart"/>
      <w:r w:rsidRPr="00C00E9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C00E9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00E93">
        <w:rPr>
          <w:rFonts w:ascii="Times New Roman" w:hAnsi="Times New Roman"/>
          <w:color w:val="000000"/>
          <w:sz w:val="24"/>
          <w:szCs w:val="24"/>
        </w:rPr>
        <w:t>Сухин</w:t>
      </w:r>
      <w:proofErr w:type="spellEnd"/>
      <w:r w:rsidRPr="00C00E93">
        <w:rPr>
          <w:rFonts w:ascii="Times New Roman" w:hAnsi="Times New Roman"/>
          <w:color w:val="000000"/>
          <w:sz w:val="24"/>
          <w:szCs w:val="24"/>
        </w:rPr>
        <w:t xml:space="preserve"> И.Г. Волшебные фигуры, или Шахматы для детей 2 – 5 лет: Книга – сказка для совместного чтения родителей и детей. – М.: Новая школа, 2016.</w:t>
      </w:r>
    </w:p>
    <w:p w:rsidR="002D7AF2" w:rsidRPr="00C00E93" w:rsidRDefault="002D7AF2" w:rsidP="002D7AF2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1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00E93">
        <w:rPr>
          <w:rFonts w:ascii="Times New Roman" w:hAnsi="Times New Roman"/>
          <w:color w:val="000000"/>
          <w:sz w:val="24"/>
          <w:szCs w:val="24"/>
        </w:rPr>
        <w:t>Зак</w:t>
      </w:r>
      <w:proofErr w:type="spellEnd"/>
      <w:r w:rsidRPr="00C00E93">
        <w:rPr>
          <w:rFonts w:ascii="Times New Roman" w:hAnsi="Times New Roman"/>
          <w:color w:val="000000"/>
          <w:sz w:val="24"/>
          <w:szCs w:val="24"/>
        </w:rPr>
        <w:t xml:space="preserve"> В., </w:t>
      </w:r>
      <w:proofErr w:type="spellStart"/>
      <w:r w:rsidRPr="00C00E93">
        <w:rPr>
          <w:rFonts w:ascii="Times New Roman" w:hAnsi="Times New Roman"/>
          <w:color w:val="000000"/>
          <w:sz w:val="24"/>
          <w:szCs w:val="24"/>
        </w:rPr>
        <w:t>Длуголенский</w:t>
      </w:r>
      <w:proofErr w:type="spellEnd"/>
      <w:r w:rsidRPr="00C00E93">
        <w:rPr>
          <w:rFonts w:ascii="Times New Roman" w:hAnsi="Times New Roman"/>
          <w:color w:val="000000"/>
          <w:sz w:val="24"/>
          <w:szCs w:val="24"/>
        </w:rPr>
        <w:t xml:space="preserve"> Я. Я играю в шахматы (издание второе): Для старшего дошкольного и младшего школьного возраста. – Издательство «Детская литература», 2015.</w:t>
      </w:r>
    </w:p>
    <w:p w:rsidR="002D7AF2" w:rsidRPr="00C00E93" w:rsidRDefault="002D7AF2" w:rsidP="002D7AF2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1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00E93">
        <w:rPr>
          <w:rFonts w:ascii="Times New Roman" w:hAnsi="Times New Roman"/>
          <w:color w:val="000000"/>
          <w:sz w:val="24"/>
          <w:szCs w:val="24"/>
        </w:rPr>
        <w:t>Гайшут</w:t>
      </w:r>
      <w:proofErr w:type="spellEnd"/>
      <w:r w:rsidRPr="00C00E93">
        <w:rPr>
          <w:rFonts w:ascii="Times New Roman" w:hAnsi="Times New Roman"/>
          <w:color w:val="000000"/>
          <w:sz w:val="24"/>
          <w:szCs w:val="24"/>
        </w:rPr>
        <w:t xml:space="preserve"> А.Г. Увлекательная математика,/ Путешествие по шахматной доске: Учебное пособие. – М.: «Дом педагогики», 2016.</w:t>
      </w:r>
    </w:p>
    <w:p w:rsidR="002D7AF2" w:rsidRPr="00C00E93" w:rsidRDefault="002D7AF2" w:rsidP="002D7AF2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18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C00E93">
        <w:rPr>
          <w:rFonts w:ascii="Times New Roman" w:hAnsi="Times New Roman"/>
          <w:color w:val="000000"/>
          <w:sz w:val="24"/>
          <w:szCs w:val="24"/>
        </w:rPr>
        <w:t>Сухин</w:t>
      </w:r>
      <w:proofErr w:type="spellEnd"/>
      <w:r w:rsidRPr="00C00E93">
        <w:rPr>
          <w:rFonts w:ascii="Times New Roman" w:hAnsi="Times New Roman"/>
          <w:color w:val="000000"/>
          <w:sz w:val="24"/>
          <w:szCs w:val="24"/>
        </w:rPr>
        <w:t xml:space="preserve"> И. Приключения в шахматной стране. – М.: Педагогика, 2015.</w:t>
      </w:r>
    </w:p>
    <w:p w:rsidR="002D7AF2" w:rsidRPr="00C00E93" w:rsidRDefault="002D7AF2" w:rsidP="002D7AF2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18"/>
        <w:jc w:val="both"/>
        <w:rPr>
          <w:rFonts w:ascii="Times New Roman" w:hAnsi="Times New Roman"/>
          <w:color w:val="000000"/>
          <w:sz w:val="24"/>
          <w:szCs w:val="24"/>
        </w:rPr>
      </w:pPr>
      <w:r w:rsidRPr="00C00E93">
        <w:rPr>
          <w:rFonts w:ascii="Times New Roman" w:hAnsi="Times New Roman"/>
          <w:color w:val="000000"/>
          <w:sz w:val="24"/>
          <w:szCs w:val="24"/>
        </w:rPr>
        <w:t>Книжка – раскраска «Шахматные герои».</w:t>
      </w:r>
    </w:p>
    <w:p w:rsidR="002D7AF2" w:rsidRPr="00C00E93" w:rsidRDefault="002D7AF2" w:rsidP="002D7AF2">
      <w:pPr>
        <w:pStyle w:val="a4"/>
        <w:numPr>
          <w:ilvl w:val="0"/>
          <w:numId w:val="6"/>
        </w:numPr>
        <w:tabs>
          <w:tab w:val="left" w:pos="284"/>
        </w:tabs>
        <w:spacing w:after="0" w:line="240" w:lineRule="auto"/>
        <w:ind w:left="284" w:hanging="218"/>
        <w:jc w:val="both"/>
        <w:rPr>
          <w:rFonts w:ascii="Times New Roman" w:hAnsi="Times New Roman"/>
          <w:sz w:val="24"/>
          <w:szCs w:val="24"/>
        </w:rPr>
      </w:pPr>
      <w:r w:rsidRPr="00C00E93">
        <w:rPr>
          <w:rFonts w:ascii="Times New Roman" w:hAnsi="Times New Roman"/>
          <w:sz w:val="24"/>
          <w:szCs w:val="24"/>
        </w:rPr>
        <w:t>Энциклопедии</w:t>
      </w:r>
      <w:r>
        <w:rPr>
          <w:rFonts w:ascii="Times New Roman" w:hAnsi="Times New Roman"/>
          <w:sz w:val="24"/>
          <w:szCs w:val="24"/>
        </w:rPr>
        <w:t>.</w:t>
      </w:r>
    </w:p>
    <w:p w:rsidR="002D7AF2" w:rsidRPr="00C00E93" w:rsidRDefault="002D7AF2" w:rsidP="002D7AF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7AF2" w:rsidRPr="0078076A" w:rsidRDefault="002D7AF2" w:rsidP="002D7AF2">
      <w:pPr>
        <w:pStyle w:val="a5"/>
        <w:ind w:left="360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4. </w:t>
      </w:r>
      <w:r w:rsidRPr="0078076A">
        <w:rPr>
          <w:rFonts w:ascii="Times New Roman" w:hAnsi="Times New Roman"/>
          <w:b/>
          <w:sz w:val="24"/>
          <w:szCs w:val="28"/>
        </w:rPr>
        <w:t xml:space="preserve">Планируемые результаты изучения учебного </w:t>
      </w:r>
      <w:r>
        <w:rPr>
          <w:rFonts w:ascii="Times New Roman" w:hAnsi="Times New Roman"/>
          <w:b/>
          <w:sz w:val="24"/>
          <w:szCs w:val="28"/>
        </w:rPr>
        <w:t>курса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iCs/>
          <w:color w:val="000000"/>
          <w:sz w:val="24"/>
          <w:szCs w:val="28"/>
        </w:rPr>
        <w:t>Личностные результаты освоения курса: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color w:val="000000"/>
          <w:sz w:val="24"/>
          <w:szCs w:val="28"/>
        </w:rPr>
        <w:t>Формирование уважительного отношения к иному мнению.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color w:val="000000"/>
          <w:sz w:val="24"/>
          <w:szCs w:val="28"/>
        </w:rPr>
        <w:t>Понимание своей роли, развитие самостоятельности и ответственности.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Развитие навыков сотрудничества </w:t>
      </w:r>
      <w:proofErr w:type="gramStart"/>
      <w:r w:rsidRPr="0078076A">
        <w:rPr>
          <w:rFonts w:ascii="Times New Roman" w:eastAsia="Times New Roman" w:hAnsi="Times New Roman" w:cs="Times New Roman"/>
          <w:color w:val="000000"/>
          <w:sz w:val="24"/>
          <w:szCs w:val="28"/>
        </w:rPr>
        <w:t>со</w:t>
      </w:r>
      <w:proofErr w:type="gramEnd"/>
      <w:r w:rsidRPr="0078076A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взрослыми и сверстниками.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color w:val="000000"/>
          <w:sz w:val="24"/>
          <w:szCs w:val="28"/>
        </w:rPr>
        <w:t>Воспитание бережного отношения к материальным и духовным ценностям.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color w:val="000000"/>
          <w:sz w:val="24"/>
        </w:rPr>
        <w:t>Наличие мотивации к творческому труду, работе на результат.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color w:val="000000"/>
          <w:sz w:val="24"/>
        </w:rPr>
        <w:t xml:space="preserve"> Готовность и способность к саморазвитию и самообучению.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color w:val="000000"/>
          <w:sz w:val="24"/>
        </w:rPr>
        <w:t>Формирование основ шахматной культуры.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color w:val="000000"/>
          <w:sz w:val="24"/>
        </w:rPr>
        <w:t>Понимание необходимости личного участия в формировании собственного</w:t>
      </w:r>
      <w:r w:rsidRPr="0078076A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8076A">
        <w:rPr>
          <w:rFonts w:ascii="Times New Roman" w:eastAsia="Times New Roman" w:hAnsi="Times New Roman" w:cs="Times New Roman"/>
          <w:color w:val="000000"/>
          <w:sz w:val="24"/>
        </w:rPr>
        <w:t>здоровья.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color w:val="000000"/>
          <w:sz w:val="24"/>
        </w:rPr>
        <w:t>Формирование понятия о свободе личности в условиях личного и общественного пространства, правилах межличностных отношений.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color w:val="000000"/>
          <w:sz w:val="24"/>
        </w:rPr>
        <w:t>Воспитание и проявление толерантного отношения к правам, потребностям и интересам других людей, к их поведению.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Способность проявлять коммуникативные компетенции – стремление к успешному межличностному общению на основе равенства, гуманизма, стремления к взаимопониманию.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Готовность к разнообразной совместной деятельности, активное участие в коллективных учебных исследовательских, проектных и других творческих работах.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 xml:space="preserve">Готовность участвовать в школьном самоуправлении, в решении конкретных проблем, связанных с организацией учебной и внеклассной работы, с поддержанием прав и </w:t>
      </w:r>
      <w:proofErr w:type="gramStart"/>
      <w:r w:rsidRPr="0078076A">
        <w:rPr>
          <w:rFonts w:ascii="Times New Roman" w:eastAsia="Times New Roman" w:hAnsi="Times New Roman" w:cs="Times New Roman"/>
          <w:sz w:val="24"/>
          <w:szCs w:val="28"/>
        </w:rPr>
        <w:t>интересов</w:t>
      </w:r>
      <w:proofErr w:type="gramEnd"/>
      <w:r w:rsidRPr="0078076A">
        <w:rPr>
          <w:rFonts w:ascii="Times New Roman" w:eastAsia="Times New Roman" w:hAnsi="Times New Roman" w:cs="Times New Roman"/>
          <w:sz w:val="24"/>
          <w:szCs w:val="28"/>
        </w:rPr>
        <w:t xml:space="preserve"> обучающихся с учетом принципов социальной справедливости, правосознания, правил учебной дисциплины, установленных в образовательной организации.</w:t>
      </w:r>
    </w:p>
    <w:p w:rsidR="002D7AF2" w:rsidRPr="0078076A" w:rsidRDefault="002D7AF2" w:rsidP="002D7AF2">
      <w:pPr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 xml:space="preserve">Проявление компетенций в решении моральных проблем – ориентировка на нравственно-этические нормы в ситуациях выбора; оценочное отношение к собственным поступкам и поведению других, готовность придти на помощь, проявить внимание и </w:t>
      </w:r>
      <w:r w:rsidRPr="0078076A">
        <w:rPr>
          <w:rFonts w:ascii="Times New Roman" w:eastAsia="Times New Roman" w:hAnsi="Times New Roman" w:cs="Times New Roman"/>
          <w:sz w:val="24"/>
          <w:szCs w:val="28"/>
        </w:rPr>
        <w:lastRenderedPageBreak/>
        <w:t>доброжелательность, в случае необходимости отказаться от собственного блага в пользу другого.</w:t>
      </w:r>
    </w:p>
    <w:p w:rsidR="002D7AF2" w:rsidRPr="0078076A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D7AF2" w:rsidRPr="0078076A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78076A">
        <w:rPr>
          <w:rFonts w:ascii="Times New Roman" w:eastAsia="Times New Roman" w:hAnsi="Times New Roman" w:cs="Times New Roman"/>
          <w:sz w:val="24"/>
          <w:szCs w:val="28"/>
        </w:rPr>
        <w:t>Метапредметные</w:t>
      </w:r>
      <w:proofErr w:type="spellEnd"/>
      <w:r w:rsidRPr="0078076A">
        <w:rPr>
          <w:rFonts w:ascii="Times New Roman" w:eastAsia="Times New Roman" w:hAnsi="Times New Roman" w:cs="Times New Roman"/>
          <w:sz w:val="24"/>
          <w:szCs w:val="28"/>
        </w:rPr>
        <w:t xml:space="preserve"> результаты: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Овладение познавательными универсальными учебными действиями: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 xml:space="preserve">-  перевод практической задачи в </w:t>
      </w:r>
      <w:proofErr w:type="gramStart"/>
      <w:r w:rsidRPr="0078076A">
        <w:rPr>
          <w:rFonts w:ascii="Times New Roman" w:eastAsia="Times New Roman" w:hAnsi="Times New Roman" w:cs="Times New Roman"/>
          <w:sz w:val="24"/>
          <w:szCs w:val="28"/>
        </w:rPr>
        <w:t>учебную</w:t>
      </w:r>
      <w:proofErr w:type="gramEnd"/>
      <w:r w:rsidRPr="0078076A">
        <w:rPr>
          <w:rFonts w:ascii="Times New Roman" w:eastAsia="Times New Roman" w:hAnsi="Times New Roman" w:cs="Times New Roman"/>
          <w:sz w:val="24"/>
          <w:szCs w:val="28"/>
        </w:rPr>
        <w:t>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формулирование учебно-познавательной задачи, обоснование её своими интересами, мотивами, учебными потребностями, поставленными проблемами;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78076A">
        <w:rPr>
          <w:rFonts w:ascii="Times New Roman" w:eastAsia="Times New Roman" w:hAnsi="Times New Roman" w:cs="Times New Roman"/>
          <w:sz w:val="24"/>
          <w:szCs w:val="28"/>
        </w:rPr>
        <w:t>- выбор способов решения задачи из изученных, оценка целесообразности и эффективности выбранного алгоритма;</w:t>
      </w:r>
      <w:proofErr w:type="gramEnd"/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самостоятельное составление алгоритма (или его части) для решения учебной задачи, учитывая время, необходимое для этого;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выбор метода познания окружающего мира (наблюдение, исследование, опыт, проектная деятельность и т.д.) в соответствии с поставленной учебной задачей;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установление причинно-следственных связей и зависимостей между объектами;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формулирование обобщений и выводов по результатам проведенного наблюдения, опыта, исследования, презентация полученных результатов;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обучение и освоение знаний, умений и навыков по выделению и структурированию признаков объектов (явлений) с заданными существенными основаниями;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осуществление логической операции перехода от видовых признаков к родовому понятию, от понятия с меньшим объемом к понятию с большим объемом;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распознавание ложных и истинных утверждений;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установление существенных признаков классификации, оснований для сравнения, критерии проводимого анализа, формулирование выводов по их результатам;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аргументация собственных обобщений, выводов с учетом существующих точек зрения;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использование знаково-символических сре</w:t>
      </w:r>
      <w:proofErr w:type="gramStart"/>
      <w:r w:rsidRPr="0078076A">
        <w:rPr>
          <w:rFonts w:ascii="Times New Roman" w:eastAsia="Times New Roman" w:hAnsi="Times New Roman" w:cs="Times New Roman"/>
          <w:sz w:val="24"/>
          <w:szCs w:val="28"/>
        </w:rPr>
        <w:t>дств дл</w:t>
      </w:r>
      <w:proofErr w:type="gramEnd"/>
      <w:r w:rsidRPr="0078076A">
        <w:rPr>
          <w:rFonts w:ascii="Times New Roman" w:eastAsia="Times New Roman" w:hAnsi="Times New Roman" w:cs="Times New Roman"/>
          <w:sz w:val="24"/>
          <w:szCs w:val="28"/>
        </w:rPr>
        <w:t>я представления информации и создание несложных моделей изучаемых объектов;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построение плана, схемы, алгоритма действия, исправление (восстановление, дополнение) предложенного алгоритма на основе имеющихся знаний об изучаемом объекте;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построение выводов с использованием дедуктивных и индуктивных умозаключение, умозаключение по аналогии;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Овладение регулярными действиями: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самостоятельное планирование деятельности (намечать цель, создавать алгоритм, отбирая целесообразные способы решения учебной задачи);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оценивание средств (ресурсов), необходимых для решения учебно-познавательных задач;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 xml:space="preserve"> - осуществление контроля результата (продукта) и процесса деятельности (степень освоения способа действия) по заданным и/или самостоятельно определенным критериям;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внесение корректировок в деятельность на основе новых обстоятельств, измененных ситуаций, установленных ошибок, возникших трудностей;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предвидение трудностей, которые могут возникнуть при решении конкретной учебной задачи; умение объяснить причины успеха (неудач) в деятельности;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формирование умения осуществлять совместную деятельность (договариваться, распределять обязанности, подчиняться, лидировать, контролировать свою работу) в соответствии с правилами речевого этикета;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давать оценку полученного совместного результата, своего вклада в общее дело, характер деловых отношений, проявление уважения к партнерам по совместной работе, самостоятельное разрешение конфликтов;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осуществление взаимоконтроля и коррекции процесса совместной деятельности;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 xml:space="preserve">Овладение коммуникативными универсальными учебными действиями: 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lastRenderedPageBreak/>
        <w:t>- овладение умениями участия в учебном диалоге – следить за соблюдением процедуры обсуждения, задавать вопросы на уточнение и понимание идей друг друга; сопоставление своих суждений с суждениями других участников диалога;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учёт особенности аудитории при выборе содержания коммуникации;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соблюдение норм публичной речи и регламента; адекватно теме и ситуации общения использовать средства речевой выразительности для выделения смысловых блоков своего выступления, а также поддержания его эмоционального характера;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формулирование собственного суждения (монологические высказывания) в форме устного и письменного текста, целесообразно выбирая его жанр и структуру в соответствии с поставленной целью коммуникации и адресатом.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Овладение навыками работы с информацией: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развитие способностей выбирать, анализировать, ранжировать, систематизировать и интерпретировать информацию различного вида, давать оценку её соответствия цели информационного поиска;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поиск требуемого источника с помощью электронного каталога и поисковых систем Интернета; сопоставлять информацию, полученную из разных источников;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оценка и характеристика источника в соответствии с задачей информационного поиска;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формулировка основания для извлечения информации из источника (текстового, иллюстративного, графического), учитывая характер получения задания;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работа с двумя и более источниками (в том числе разных видов), содержащими прямую и косвенную информацию;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определение достоверности и недостоверности информации; реализация предложенных учителем способов проверки достоверности информации;</w:t>
      </w:r>
    </w:p>
    <w:p w:rsidR="002D7AF2" w:rsidRPr="0078076A" w:rsidRDefault="002D7AF2" w:rsidP="002D7AF2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- определение несложной противоречивой информации, самостоятел</w:t>
      </w:r>
      <w:r>
        <w:rPr>
          <w:rFonts w:ascii="Times New Roman" w:eastAsia="Times New Roman" w:hAnsi="Times New Roman" w:cs="Times New Roman"/>
          <w:sz w:val="24"/>
          <w:szCs w:val="28"/>
        </w:rPr>
        <w:t>ьный поиск способов её проверки.</w:t>
      </w:r>
    </w:p>
    <w:p w:rsidR="002D7AF2" w:rsidRPr="0078076A" w:rsidRDefault="002D7AF2" w:rsidP="002D7AF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D7AF2" w:rsidRPr="0078076A" w:rsidRDefault="002D7AF2" w:rsidP="002D7AF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78076A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Предметные результаты:</w:t>
      </w:r>
    </w:p>
    <w:p w:rsidR="002D7AF2" w:rsidRPr="0078076A" w:rsidRDefault="002D7AF2" w:rsidP="002D7AF2">
      <w:pPr>
        <w:pStyle w:val="a4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В результате изучения курса «Шахматы. Начальный курс» учащийся научится: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Правилам игры в шахматы, включая сложные моменты: пат, троекратное повторение ходов, вечный шах, взятие на проходе и др.;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Определять ценность шахматных фигур, объяснять, почему одни фигуры сильнее, а другие – слабее;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Понимать цель игры;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Ставить мат;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Элементарным тактическим приемкам: вилка, связка – и успешно применять их на практике;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Разыгрывать основные дебюты, распознавать и исправлять типичные ошибки в начале партии;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Составлять простейшие планы в миттельшпиле, например, матовая атака на короля или размены с переходом в выигранное окончание;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Ставить мат одинокому королю; ферзем и ладьей, двумя ладьями, ферзем, ладьей, двумя слонами;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Записывать шахматную партию;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Пользоваться шахматными часами, следовать шахматному этикету при игре в турнирах;</w:t>
      </w:r>
    </w:p>
    <w:p w:rsidR="002D7AF2" w:rsidRPr="0078076A" w:rsidRDefault="002D7AF2" w:rsidP="002D7AF2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sz w:val="24"/>
          <w:szCs w:val="28"/>
        </w:rPr>
        <w:t>Понимать систему присвоения шахматных разрядов и званий.</w:t>
      </w:r>
    </w:p>
    <w:p w:rsidR="002D7AF2" w:rsidRPr="0078076A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2D7AF2" w:rsidRPr="0078076A" w:rsidRDefault="002D7AF2" w:rsidP="002D7A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8076A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</w:rPr>
        <w:t xml:space="preserve">Конечным результатом обучения </w:t>
      </w:r>
      <w:r w:rsidRPr="0078076A">
        <w:rPr>
          <w:rFonts w:ascii="Times New Roman" w:eastAsia="Times New Roman" w:hAnsi="Times New Roman" w:cs="Times New Roman"/>
          <w:color w:val="000000"/>
          <w:sz w:val="24"/>
          <w:szCs w:val="28"/>
        </w:rPr>
        <w:t>считается умение сыграть по правилам шахматную партию от начала до конца. Это предполагает определенную прочность знаний и умение применять их на практике.</w:t>
      </w:r>
    </w:p>
    <w:p w:rsidR="002D7AF2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2D7AF2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2D7AF2" w:rsidRPr="0078076A" w:rsidRDefault="002D7AF2" w:rsidP="002D7AF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07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5.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</w:t>
      </w:r>
    </w:p>
    <w:p w:rsidR="002D7AF2" w:rsidRPr="005728CD" w:rsidRDefault="002D7AF2" w:rsidP="002D7AF2">
      <w:pPr>
        <w:pStyle w:val="a5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Pr="005728CD">
        <w:rPr>
          <w:rFonts w:ascii="Times New Roman" w:hAnsi="Times New Roman"/>
          <w:b/>
          <w:i/>
          <w:sz w:val="24"/>
          <w:szCs w:val="24"/>
        </w:rPr>
        <w:t xml:space="preserve"> класс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28CD">
        <w:rPr>
          <w:rFonts w:ascii="Times New Roman" w:hAnsi="Times New Roman"/>
          <w:b/>
          <w:sz w:val="24"/>
          <w:szCs w:val="24"/>
        </w:rPr>
        <w:t>Введение.  Немного истории</w:t>
      </w:r>
      <w:r>
        <w:rPr>
          <w:rFonts w:ascii="Times New Roman" w:hAnsi="Times New Roman"/>
          <w:b/>
          <w:sz w:val="24"/>
          <w:szCs w:val="24"/>
        </w:rPr>
        <w:t xml:space="preserve"> (1 ч.)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История шахмат, их эволюция. Многовековой опыт и культурное наследие игры.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28CD">
        <w:rPr>
          <w:rFonts w:ascii="Times New Roman" w:hAnsi="Times New Roman"/>
          <w:b/>
          <w:sz w:val="24"/>
          <w:szCs w:val="24"/>
        </w:rPr>
        <w:t>Шахматная доска и шахматное войско</w:t>
      </w:r>
      <w:r>
        <w:rPr>
          <w:rFonts w:ascii="Times New Roman" w:hAnsi="Times New Roman"/>
          <w:b/>
          <w:sz w:val="24"/>
          <w:szCs w:val="24"/>
        </w:rPr>
        <w:t xml:space="preserve"> (2 ч.)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Шахматная доска. Знакомство с шахматной доской. Понятие поля, горизонтали, вертикали, диагонали. Названия вертикалей и горизонталей, полей. Центр шахматной доски, центральные поля. Края доски.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Начальная расстановка фигур на доске. Знакомство с шахматной армией. Названия шахматных фигур, начальная расстановка на доске. Типичные ошибки, возникающие при начальной расстановке фигур.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28CD">
        <w:rPr>
          <w:rFonts w:ascii="Times New Roman" w:hAnsi="Times New Roman"/>
          <w:b/>
          <w:sz w:val="24"/>
          <w:szCs w:val="24"/>
        </w:rPr>
        <w:t>Ходы фигур и пешек</w:t>
      </w:r>
      <w:r>
        <w:rPr>
          <w:rFonts w:ascii="Times New Roman" w:hAnsi="Times New Roman"/>
          <w:b/>
          <w:sz w:val="24"/>
          <w:szCs w:val="24"/>
        </w:rPr>
        <w:t xml:space="preserve"> (8 ч.)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 xml:space="preserve">Ходы и взятия шахматных фигур и пешек. 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 xml:space="preserve">Король: ходы и взятия королем. Задачи-лабиринты на знания правил ходов короля. Задачи на взятие всех фигур соперника </w:t>
      </w:r>
      <w:proofErr w:type="gramStart"/>
      <w:r w:rsidRPr="005728CD">
        <w:rPr>
          <w:rFonts w:ascii="Times New Roman" w:hAnsi="Times New Roman"/>
          <w:sz w:val="24"/>
          <w:szCs w:val="24"/>
        </w:rPr>
        <w:t>своими</w:t>
      </w:r>
      <w:proofErr w:type="gramEnd"/>
      <w:r w:rsidRPr="005728CD">
        <w:rPr>
          <w:rFonts w:ascii="Times New Roman" w:hAnsi="Times New Roman"/>
          <w:sz w:val="24"/>
          <w:szCs w:val="24"/>
        </w:rPr>
        <w:t xml:space="preserve"> за минимальное количество ходов.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i/>
          <w:sz w:val="24"/>
          <w:szCs w:val="24"/>
        </w:rPr>
        <w:t>Ладья:</w:t>
      </w:r>
      <w:r w:rsidRPr="005728CD">
        <w:rPr>
          <w:rFonts w:ascii="Times New Roman" w:hAnsi="Times New Roman"/>
          <w:sz w:val="24"/>
          <w:szCs w:val="24"/>
        </w:rPr>
        <w:t xml:space="preserve"> ходы и взятия. Задачи на взятие всех фигур соперника своей ладьей за минимальное количество ходов. Задачи-лабиринты с целью добраться ладьей до определенной клетки с особыми условиями (например, запрет на ходы на определенные поля).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i/>
          <w:sz w:val="24"/>
          <w:szCs w:val="24"/>
        </w:rPr>
        <w:t>Слон</w:t>
      </w:r>
      <w:r w:rsidRPr="005728CD">
        <w:rPr>
          <w:rFonts w:ascii="Times New Roman" w:hAnsi="Times New Roman"/>
          <w:sz w:val="24"/>
          <w:szCs w:val="24"/>
        </w:rPr>
        <w:t>: ходы и взятия слоном. Задачи на поиск кратчайшего пути при передвижении слона с одного поля на другое.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i/>
          <w:sz w:val="24"/>
          <w:szCs w:val="24"/>
        </w:rPr>
        <w:t>Ферзь:</w:t>
      </w:r>
      <w:r w:rsidRPr="005728CD">
        <w:rPr>
          <w:rFonts w:ascii="Times New Roman" w:hAnsi="Times New Roman"/>
          <w:sz w:val="24"/>
          <w:szCs w:val="24"/>
        </w:rPr>
        <w:t xml:space="preserve"> ходы и взятия. Задачи на взятия фигур соперника ферзем.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i/>
          <w:sz w:val="24"/>
          <w:szCs w:val="24"/>
        </w:rPr>
        <w:t>Конь:</w:t>
      </w:r>
      <w:r w:rsidRPr="005728CD">
        <w:rPr>
          <w:rFonts w:ascii="Times New Roman" w:hAnsi="Times New Roman"/>
          <w:sz w:val="24"/>
          <w:szCs w:val="24"/>
        </w:rPr>
        <w:t xml:space="preserve"> ходы и взятия. Задачи-лабиринты на поиск оптимального маршрута при перемещении коня с одного поля на другое. 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i/>
          <w:sz w:val="24"/>
          <w:szCs w:val="24"/>
        </w:rPr>
        <w:t>Пешка:</w:t>
      </w:r>
      <w:r w:rsidRPr="005728CD">
        <w:rPr>
          <w:rFonts w:ascii="Times New Roman" w:hAnsi="Times New Roman"/>
          <w:sz w:val="24"/>
          <w:szCs w:val="24"/>
        </w:rPr>
        <w:t xml:space="preserve"> ход и взятие пешкой. Отличие пешки от остальных фигур. Тематические задачи на закрепление темы.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28CD">
        <w:rPr>
          <w:rFonts w:ascii="Times New Roman" w:hAnsi="Times New Roman"/>
          <w:b/>
          <w:sz w:val="24"/>
          <w:szCs w:val="24"/>
        </w:rPr>
        <w:t>Цель шахматной игры</w:t>
      </w:r>
      <w:r>
        <w:rPr>
          <w:rFonts w:ascii="Times New Roman" w:hAnsi="Times New Roman"/>
          <w:b/>
          <w:sz w:val="24"/>
          <w:szCs w:val="24"/>
        </w:rPr>
        <w:t xml:space="preserve"> (4 ч.)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i/>
          <w:sz w:val="24"/>
          <w:szCs w:val="24"/>
        </w:rPr>
        <w:t>Шах</w:t>
      </w:r>
      <w:r w:rsidRPr="005728CD">
        <w:rPr>
          <w:rFonts w:ascii="Times New Roman" w:hAnsi="Times New Roman"/>
          <w:sz w:val="24"/>
          <w:szCs w:val="24"/>
        </w:rPr>
        <w:t>. Понятие шаха. Три способа защиты от шаха. Задачи на поиск эффективного шаха либо способа защиты от него. Вскрытый шах, его отличие от простого шаха, его опасность для защищающейся стороны.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Двойной шах как разновидность вскрытого шаха.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i/>
          <w:sz w:val="24"/>
          <w:szCs w:val="24"/>
        </w:rPr>
        <w:t>Мат:</w:t>
      </w:r>
      <w:r w:rsidRPr="005728CD">
        <w:rPr>
          <w:rFonts w:ascii="Times New Roman" w:hAnsi="Times New Roman"/>
          <w:sz w:val="24"/>
          <w:szCs w:val="24"/>
        </w:rPr>
        <w:t xml:space="preserve"> определение, примеры, простейшие конструкции. Отличие шаха от мата. Решение тематических задач.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28CD">
        <w:rPr>
          <w:rFonts w:ascii="Times New Roman" w:hAnsi="Times New Roman"/>
          <w:b/>
          <w:sz w:val="24"/>
          <w:szCs w:val="24"/>
        </w:rPr>
        <w:t>Необычные ходы шахматных фигур и пешек</w:t>
      </w:r>
      <w:r>
        <w:rPr>
          <w:rFonts w:ascii="Times New Roman" w:hAnsi="Times New Roman"/>
          <w:b/>
          <w:sz w:val="24"/>
          <w:szCs w:val="24"/>
        </w:rPr>
        <w:t xml:space="preserve"> (4 ч.)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Сложные правила перемещений шахматных фигур и пешек. Превращение пешки в ферзя и другие фигуры. Рокировка, правило выполнения, случаи,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когда рокировка невозможна. Взятие на проходе.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28CD">
        <w:rPr>
          <w:rFonts w:ascii="Times New Roman" w:hAnsi="Times New Roman"/>
          <w:b/>
          <w:sz w:val="24"/>
          <w:szCs w:val="24"/>
        </w:rPr>
        <w:t xml:space="preserve">Ничья </w:t>
      </w:r>
      <w:r>
        <w:rPr>
          <w:rFonts w:ascii="Times New Roman" w:hAnsi="Times New Roman"/>
          <w:b/>
          <w:sz w:val="24"/>
          <w:szCs w:val="24"/>
        </w:rPr>
        <w:t>(5 ч.)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 xml:space="preserve">Все варианты, при которых в шахматной партии фиксируется ничья. Пат как одна из разновидностей ничьей. Недостаток материала для </w:t>
      </w:r>
      <w:proofErr w:type="spellStart"/>
      <w:r w:rsidRPr="005728CD">
        <w:rPr>
          <w:rFonts w:ascii="Times New Roman" w:hAnsi="Times New Roman"/>
          <w:sz w:val="24"/>
          <w:szCs w:val="24"/>
        </w:rPr>
        <w:t>матования</w:t>
      </w:r>
      <w:proofErr w:type="spellEnd"/>
      <w:r w:rsidRPr="005728CD">
        <w:rPr>
          <w:rFonts w:ascii="Times New Roman" w:hAnsi="Times New Roman"/>
          <w:sz w:val="24"/>
          <w:szCs w:val="24"/>
        </w:rPr>
        <w:t xml:space="preserve"> (напри-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мер, король и конь против одинокого короля противника). Троекратное повторение позиции. Вечный шах как частный случай троекратного повторения. Правило пятидесяти ходов и предложение ничьей.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28CD">
        <w:rPr>
          <w:rFonts w:ascii="Times New Roman" w:hAnsi="Times New Roman"/>
          <w:b/>
          <w:sz w:val="24"/>
          <w:szCs w:val="24"/>
        </w:rPr>
        <w:t>Запись ходов партии и относительная ценность шахматных фигур</w:t>
      </w:r>
      <w:r>
        <w:rPr>
          <w:rFonts w:ascii="Times New Roman" w:hAnsi="Times New Roman"/>
          <w:b/>
          <w:sz w:val="24"/>
          <w:szCs w:val="24"/>
        </w:rPr>
        <w:t xml:space="preserve"> (4 ч.)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Шахматная нотация, правила записи. Применение шахматной нотации на примере приведенной шахматной партии. Виды нотации: короткая и длинная. Знаки, используемые для комментирования шахматной партии и оценки шахматной позиции.  Ценность шахматных фигур. Относительная ценность шахматных фигур, легкие и тяжелые фигуры. Понятие размена.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28CD">
        <w:rPr>
          <w:rFonts w:ascii="Times New Roman" w:hAnsi="Times New Roman"/>
          <w:b/>
          <w:sz w:val="24"/>
          <w:szCs w:val="24"/>
        </w:rPr>
        <w:t>Элементарные шахматные приемы</w:t>
      </w:r>
      <w:r>
        <w:rPr>
          <w:rFonts w:ascii="Times New Roman" w:hAnsi="Times New Roman"/>
          <w:b/>
          <w:sz w:val="24"/>
          <w:szCs w:val="24"/>
        </w:rPr>
        <w:t xml:space="preserve"> (6 ч.)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Вилка: определение, примеры применения вилки.</w:t>
      </w:r>
    </w:p>
    <w:p w:rsidR="002D7AF2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Связка: определение, тематические примеры применения связки.</w:t>
      </w:r>
    </w:p>
    <w:p w:rsidR="002D7AF2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D7AF2" w:rsidRPr="005728CD" w:rsidRDefault="002D7AF2" w:rsidP="002D7AF2">
      <w:pPr>
        <w:pStyle w:val="a5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7</w:t>
      </w:r>
      <w:r w:rsidRPr="005728CD">
        <w:rPr>
          <w:rFonts w:ascii="Times New Roman" w:hAnsi="Times New Roman"/>
          <w:b/>
          <w:i/>
          <w:sz w:val="24"/>
          <w:szCs w:val="24"/>
        </w:rPr>
        <w:t xml:space="preserve"> класс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28CD">
        <w:rPr>
          <w:rFonts w:ascii="Times New Roman" w:hAnsi="Times New Roman"/>
          <w:b/>
          <w:sz w:val="24"/>
          <w:szCs w:val="24"/>
        </w:rPr>
        <w:t>Стадии партии</w:t>
      </w:r>
      <w:r>
        <w:rPr>
          <w:rFonts w:ascii="Times New Roman" w:hAnsi="Times New Roman"/>
          <w:b/>
          <w:sz w:val="24"/>
          <w:szCs w:val="24"/>
        </w:rPr>
        <w:t xml:space="preserve"> (8 ч.)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i/>
          <w:sz w:val="24"/>
          <w:szCs w:val="24"/>
        </w:rPr>
        <w:t xml:space="preserve">Дебют </w:t>
      </w:r>
      <w:r w:rsidRPr="005728CD">
        <w:rPr>
          <w:rFonts w:ascii="Times New Roman" w:hAnsi="Times New Roman"/>
          <w:sz w:val="24"/>
          <w:szCs w:val="24"/>
        </w:rPr>
        <w:t>(начало игры). Определение, виды дебютов,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примеры открытых, полуоткрытых, закрытых дебютов. Основные принципы игры в начале партии, типичные ошибки начинающих. Значение захвата центра доски в дебюте. Популярные ловушки в дебюте: «детский» и «</w:t>
      </w:r>
      <w:proofErr w:type="spellStart"/>
      <w:r w:rsidRPr="005728CD">
        <w:rPr>
          <w:rFonts w:ascii="Times New Roman" w:hAnsi="Times New Roman"/>
          <w:sz w:val="24"/>
          <w:szCs w:val="24"/>
        </w:rPr>
        <w:t>дурацкий</w:t>
      </w:r>
      <w:proofErr w:type="spellEnd"/>
      <w:r w:rsidRPr="005728CD">
        <w:rPr>
          <w:rFonts w:ascii="Times New Roman" w:hAnsi="Times New Roman"/>
          <w:sz w:val="24"/>
          <w:szCs w:val="24"/>
        </w:rPr>
        <w:t>» маты. Примеры ловушек в открытых дебютах.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i/>
          <w:sz w:val="24"/>
          <w:szCs w:val="24"/>
        </w:rPr>
        <w:t>Миттельшпиль</w:t>
      </w:r>
      <w:r w:rsidRPr="005728CD">
        <w:rPr>
          <w:rFonts w:ascii="Times New Roman" w:hAnsi="Times New Roman"/>
          <w:sz w:val="24"/>
          <w:szCs w:val="24"/>
        </w:rPr>
        <w:t xml:space="preserve"> (середина игры). Определение, отличие от дебюта. План в миттельшпиле, виды планов. Разбор возможных планов на примерах тематических партий.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i/>
          <w:sz w:val="24"/>
          <w:szCs w:val="24"/>
        </w:rPr>
        <w:t>Эндшпиль</w:t>
      </w:r>
      <w:r w:rsidRPr="005728CD">
        <w:rPr>
          <w:rFonts w:ascii="Times New Roman" w:hAnsi="Times New Roman"/>
          <w:sz w:val="24"/>
          <w:szCs w:val="24"/>
        </w:rPr>
        <w:t xml:space="preserve"> (окончание игры). Определение, виды эндшпилей.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28CD">
        <w:rPr>
          <w:rFonts w:ascii="Times New Roman" w:hAnsi="Times New Roman"/>
          <w:b/>
          <w:sz w:val="24"/>
          <w:szCs w:val="24"/>
        </w:rPr>
        <w:t>Мат одинокому королю и разнообразие матовых конструкций</w:t>
      </w:r>
      <w:r>
        <w:rPr>
          <w:rFonts w:ascii="Times New Roman" w:hAnsi="Times New Roman"/>
          <w:b/>
          <w:sz w:val="24"/>
          <w:szCs w:val="24"/>
        </w:rPr>
        <w:t xml:space="preserve"> (10 ч.)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 xml:space="preserve">Базовые приемы и алгоритмы </w:t>
      </w:r>
      <w:proofErr w:type="spellStart"/>
      <w:r w:rsidRPr="005728CD">
        <w:rPr>
          <w:rFonts w:ascii="Times New Roman" w:hAnsi="Times New Roman"/>
          <w:sz w:val="24"/>
          <w:szCs w:val="24"/>
        </w:rPr>
        <w:t>матования</w:t>
      </w:r>
      <w:proofErr w:type="spellEnd"/>
      <w:r w:rsidRPr="005728CD">
        <w:rPr>
          <w:rFonts w:ascii="Times New Roman" w:hAnsi="Times New Roman"/>
          <w:sz w:val="24"/>
          <w:szCs w:val="24"/>
        </w:rPr>
        <w:t xml:space="preserve"> одинокого короля. Типовые матовые конструкции.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Линейный мат: определение и теоретический разбор.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Мат ферзем: определение и теоретический разбор.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Мат ладьей: определение и теоретический разбор.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Мат двумя слонами: определение и теоретический разбор.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Разнообразие матовых конструкций. Различные виды матовых финалов. Шаблоны матовых финалов и открытие новых шаблонов.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728CD">
        <w:rPr>
          <w:rFonts w:ascii="Times New Roman" w:hAnsi="Times New Roman"/>
          <w:b/>
          <w:sz w:val="24"/>
          <w:szCs w:val="24"/>
        </w:rPr>
        <w:t>Игра в турнирах</w:t>
      </w:r>
      <w:r>
        <w:rPr>
          <w:rFonts w:ascii="Times New Roman" w:hAnsi="Times New Roman"/>
          <w:b/>
          <w:sz w:val="24"/>
          <w:szCs w:val="24"/>
        </w:rPr>
        <w:t xml:space="preserve"> (16 ч.)</w:t>
      </w:r>
    </w:p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5728CD">
        <w:rPr>
          <w:rFonts w:ascii="Times New Roman" w:hAnsi="Times New Roman"/>
          <w:sz w:val="24"/>
          <w:szCs w:val="24"/>
        </w:rPr>
        <w:t>Шахматный этикет. Правила и нормы поведения за шахматной доской. Шахматные часы. Разновидности шахматных игр. Шахматные турниры. Шахматные звания и рейтинги.</w:t>
      </w:r>
    </w:p>
    <w:p w:rsidR="002D7AF2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2D7AF2" w:rsidRDefault="002D7AF2" w:rsidP="002D7AF2">
      <w:pPr>
        <w:pStyle w:val="a5"/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6. Календарно-тематичес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кий план</w:t>
      </w:r>
    </w:p>
    <w:p w:rsidR="002D7AF2" w:rsidRDefault="002D7AF2" w:rsidP="002D7AF2">
      <w:pPr>
        <w:pStyle w:val="a5"/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Style w:val="a3"/>
        <w:tblW w:w="9307" w:type="dxa"/>
        <w:tblLayout w:type="fixed"/>
        <w:tblLook w:val="04A0"/>
      </w:tblPr>
      <w:tblGrid>
        <w:gridCol w:w="658"/>
        <w:gridCol w:w="1038"/>
        <w:gridCol w:w="993"/>
        <w:gridCol w:w="4819"/>
        <w:gridCol w:w="1799"/>
      </w:tblGrid>
      <w:tr w:rsidR="002D7AF2" w:rsidRPr="004A321F" w:rsidTr="002353A7">
        <w:trPr>
          <w:trHeight w:val="291"/>
        </w:trPr>
        <w:tc>
          <w:tcPr>
            <w:tcW w:w="658" w:type="dxa"/>
            <w:vMerge w:val="restart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Pr="004A321F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2031" w:type="dxa"/>
            <w:gridSpan w:val="2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819" w:type="dxa"/>
            <w:vMerge w:val="restart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799" w:type="dxa"/>
            <w:vMerge w:val="restart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</w:tc>
      </w:tr>
      <w:tr w:rsidR="002D7AF2" w:rsidRPr="004A321F" w:rsidTr="002353A7">
        <w:trPr>
          <w:trHeight w:val="246"/>
        </w:trPr>
        <w:tc>
          <w:tcPr>
            <w:tcW w:w="658" w:type="dxa"/>
            <w:vMerge/>
            <w:vAlign w:val="center"/>
          </w:tcPr>
          <w:p w:rsidR="002D7AF2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93" w:type="dxa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4819" w:type="dxa"/>
            <w:vMerge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vAlign w:val="center"/>
          </w:tcPr>
          <w:p w:rsidR="002D7AF2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9307" w:type="dxa"/>
            <w:gridSpan w:val="5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321F">
              <w:rPr>
                <w:rFonts w:ascii="Times New Roman" w:hAnsi="Times New Roman"/>
                <w:b/>
                <w:i/>
                <w:sz w:val="24"/>
                <w:szCs w:val="24"/>
              </w:rPr>
              <w:t>Введение.  Немного истории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(1 ч)</w:t>
            </w: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История шахмат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9307" w:type="dxa"/>
            <w:gridSpan w:val="5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321F">
              <w:rPr>
                <w:rFonts w:ascii="Times New Roman" w:hAnsi="Times New Roman"/>
                <w:b/>
                <w:i/>
                <w:sz w:val="24"/>
                <w:szCs w:val="24"/>
              </w:rPr>
              <w:t>Шах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матная доска и шахматное войско (2 ч)</w:t>
            </w: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Начальная расстановка фигур на доске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9307" w:type="dxa"/>
            <w:gridSpan w:val="5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Ходы фигур и пешек (8ч)</w:t>
            </w: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Король — самая важная фигура. Ходы и взятия короля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Ладья — тяжелая артиллерия. Ходы и взятия ладьи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Как ходит слон: ходы и взятия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Сила ферзя. Ходы и взятия ферзя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Ходы и взятия коня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Закрепление темы «Ходы и взятия коня»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Правила ходов и взятия пешки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Взятия фигурами и пешками. Повторение изученного материала в главе 2 «Ходы фигур и пешек»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9307" w:type="dxa"/>
            <w:gridSpan w:val="5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Цель шахматной игры (4 ч)</w:t>
            </w: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Шах, способный защитить от шаха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Вскрытый шах. Как защититься от вскрытого шаха. Повторение всей темы «Шах»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Мат. Определение, простейшие примеры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Закрепление темы «Мат». Решение задач в классе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9307" w:type="dxa"/>
            <w:gridSpan w:val="5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321F">
              <w:rPr>
                <w:rFonts w:ascii="Times New Roman" w:hAnsi="Times New Roman"/>
                <w:b/>
                <w:i/>
                <w:sz w:val="24"/>
                <w:szCs w:val="24"/>
              </w:rPr>
              <w:t>Необычн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ые ходы шахматных фигур и пешек (4 ч)</w:t>
            </w: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Превращение пешки в ферзя и в другие фигуры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Рокировка. Случаи, когда невозможно сделать рокировку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Взятие на проходе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 xml:space="preserve">Рокировка, взятие на проходе и превращение пешки в ферзя: повторение. 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9307" w:type="dxa"/>
            <w:gridSpan w:val="5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Ничья (5 ч)</w:t>
            </w: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Пат. Определение, примеры, отличие от мата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Недостаток материала для достижения победы (мата)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Троекратное повторение позиции. Вечный шах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Повторение темы «Троекратное повторение позиции». Правило пятидесяти ходов и предложение ничьей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Повторение темы «Ничья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9307" w:type="dxa"/>
            <w:gridSpan w:val="5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321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Запись ходов партии и относительная ценность шахматных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фигур (4 ч)</w:t>
            </w: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 xml:space="preserve">Шахматная нотация. Короткая и длинная нотации. Примеры записи </w:t>
            </w:r>
            <w:proofErr w:type="gramStart"/>
            <w:r w:rsidRPr="004A321F">
              <w:rPr>
                <w:rFonts w:ascii="Times New Roman" w:hAnsi="Times New Roman"/>
                <w:sz w:val="24"/>
                <w:szCs w:val="24"/>
              </w:rPr>
              <w:t>шахматных</w:t>
            </w:r>
            <w:proofErr w:type="gramEnd"/>
          </w:p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lastRenderedPageBreak/>
              <w:t>партий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Игровой день. Игра с записью партий с помощью короткой или длинной нотации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Ценность шахматных фигур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по темам</w:t>
            </w:r>
            <w:r w:rsidRPr="004A321F">
              <w:rPr>
                <w:rFonts w:ascii="Times New Roman" w:hAnsi="Times New Roman"/>
                <w:sz w:val="24"/>
                <w:szCs w:val="24"/>
              </w:rPr>
              <w:t xml:space="preserve"> «Шахматная нотация», «Ценность шахматных фигур»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9307" w:type="dxa"/>
            <w:gridSpan w:val="5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Элементарные шахматные приемы (6 ч)</w:t>
            </w: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Вилка. Определение, примеры применения на практике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Связка. Определение, примеры применения на практике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Самостоятельная работа по темам «Вилка» и «Связка»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Освобождение линии действия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на тему</w:t>
            </w:r>
            <w:r w:rsidRPr="004A321F">
              <w:rPr>
                <w:rFonts w:ascii="Times New Roman" w:hAnsi="Times New Roman"/>
                <w:sz w:val="24"/>
                <w:szCs w:val="24"/>
              </w:rPr>
              <w:t xml:space="preserve"> «Освобождение линии действия»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за весь программный материал</w:t>
            </w:r>
          </w:p>
        </w:tc>
        <w:tc>
          <w:tcPr>
            <w:tcW w:w="179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AF2" w:rsidRDefault="002D7AF2" w:rsidP="002D7AF2"/>
    <w:p w:rsidR="002D7AF2" w:rsidRPr="004A321F" w:rsidRDefault="002D7AF2" w:rsidP="002D7AF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7</w:t>
      </w:r>
      <w:r w:rsidRPr="004A321F">
        <w:rPr>
          <w:rFonts w:ascii="Times New Roman" w:hAnsi="Times New Roman" w:cs="Times New Roman"/>
          <w:b/>
          <w:sz w:val="24"/>
        </w:rPr>
        <w:t xml:space="preserve"> класс</w:t>
      </w:r>
    </w:p>
    <w:tbl>
      <w:tblPr>
        <w:tblStyle w:val="a3"/>
        <w:tblW w:w="9024" w:type="dxa"/>
        <w:tblLayout w:type="fixed"/>
        <w:tblLook w:val="04A0"/>
      </w:tblPr>
      <w:tblGrid>
        <w:gridCol w:w="658"/>
        <w:gridCol w:w="1038"/>
        <w:gridCol w:w="1134"/>
        <w:gridCol w:w="3969"/>
        <w:gridCol w:w="2225"/>
      </w:tblGrid>
      <w:tr w:rsidR="002D7AF2" w:rsidRPr="004A321F" w:rsidTr="002353A7">
        <w:trPr>
          <w:trHeight w:val="307"/>
        </w:trPr>
        <w:tc>
          <w:tcPr>
            <w:tcW w:w="658" w:type="dxa"/>
            <w:vMerge w:val="restart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№ п.п.</w:t>
            </w:r>
          </w:p>
        </w:tc>
        <w:tc>
          <w:tcPr>
            <w:tcW w:w="2172" w:type="dxa"/>
            <w:gridSpan w:val="2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969" w:type="dxa"/>
            <w:vMerge w:val="restart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225" w:type="dxa"/>
            <w:vMerge w:val="restart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Приложение</w:t>
            </w:r>
          </w:p>
        </w:tc>
      </w:tr>
      <w:tr w:rsidR="002D7AF2" w:rsidRPr="004A321F" w:rsidTr="002353A7">
        <w:trPr>
          <w:trHeight w:val="230"/>
        </w:trPr>
        <w:tc>
          <w:tcPr>
            <w:tcW w:w="658" w:type="dxa"/>
            <w:vMerge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  <w:vAlign w:val="center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3969" w:type="dxa"/>
            <w:vMerge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5" w:type="dxa"/>
            <w:vMerge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9024" w:type="dxa"/>
            <w:gridSpan w:val="5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Стадии партии (8 ч)</w:t>
            </w: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Три стадии шахматной партии. Что такое дебют?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Грубые ошибки в дебюте</w:t>
            </w:r>
            <w:proofErr w:type="gramStart"/>
            <w:r w:rsidRPr="004A321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4A321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gramStart"/>
            <w:r w:rsidRPr="004A321F">
              <w:rPr>
                <w:rFonts w:ascii="Times New Roman" w:hAnsi="Times New Roman"/>
                <w:sz w:val="24"/>
                <w:szCs w:val="24"/>
              </w:rPr>
              <w:t>д</w:t>
            </w:r>
            <w:proofErr w:type="gramEnd"/>
            <w:r w:rsidRPr="004A321F">
              <w:rPr>
                <w:rFonts w:ascii="Times New Roman" w:hAnsi="Times New Roman"/>
                <w:sz w:val="24"/>
                <w:szCs w:val="24"/>
              </w:rPr>
              <w:t>етский» и «</w:t>
            </w:r>
            <w:proofErr w:type="spellStart"/>
            <w:r w:rsidRPr="004A321F">
              <w:rPr>
                <w:rFonts w:ascii="Times New Roman" w:hAnsi="Times New Roman"/>
                <w:sz w:val="24"/>
                <w:szCs w:val="24"/>
              </w:rPr>
              <w:t>дурацкий</w:t>
            </w:r>
            <w:proofErr w:type="spellEnd"/>
            <w:r w:rsidRPr="004A321F">
              <w:rPr>
                <w:rFonts w:ascii="Times New Roman" w:hAnsi="Times New Roman"/>
                <w:sz w:val="24"/>
                <w:szCs w:val="24"/>
              </w:rPr>
              <w:t>» маты. Игра в паре 10—15 ходов с последующей оценкой позиции после дебюта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A321F">
              <w:rPr>
                <w:rFonts w:ascii="Times New Roman" w:hAnsi="Times New Roman"/>
                <w:sz w:val="24"/>
                <w:szCs w:val="24"/>
              </w:rPr>
              <w:t>Популярные ловушки, возникающие в известных открытых дебютах (русская,</w:t>
            </w:r>
            <w:proofErr w:type="gramEnd"/>
          </w:p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итальянская, испанская партии)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Миттельшпиль — середина игры. Какие бывают планы в миттельшпиле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Миттельшпиль — середина игры. Игра в паре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Игра в паре с последующим анализом тренера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Эндшпиль. Связь окончаний с другими стадиями игры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Самостоятельная работа на тему «Три стадии шахматной партии»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9024" w:type="dxa"/>
            <w:gridSpan w:val="5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A321F">
              <w:rPr>
                <w:rFonts w:ascii="Times New Roman" w:hAnsi="Times New Roman"/>
                <w:b/>
                <w:i/>
                <w:sz w:val="24"/>
                <w:szCs w:val="24"/>
              </w:rPr>
              <w:t>Мат одинокому королю и 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азнообразие матовых конструкций (10 ч)</w:t>
            </w: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Линейный мат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proofErr w:type="spellStart"/>
            <w:r w:rsidRPr="004A321F">
              <w:rPr>
                <w:rFonts w:ascii="Times New Roman" w:hAnsi="Times New Roman"/>
                <w:sz w:val="24"/>
                <w:szCs w:val="24"/>
              </w:rPr>
              <w:t>матования</w:t>
            </w:r>
            <w:proofErr w:type="spellEnd"/>
            <w:r w:rsidRPr="004A321F">
              <w:rPr>
                <w:rFonts w:ascii="Times New Roman" w:hAnsi="Times New Roman"/>
                <w:sz w:val="24"/>
                <w:szCs w:val="24"/>
              </w:rPr>
              <w:t xml:space="preserve"> ферзем одинокого короля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proofErr w:type="spellStart"/>
            <w:r w:rsidRPr="004A321F">
              <w:rPr>
                <w:rFonts w:ascii="Times New Roman" w:hAnsi="Times New Roman"/>
                <w:sz w:val="24"/>
                <w:szCs w:val="24"/>
              </w:rPr>
              <w:t>матования</w:t>
            </w:r>
            <w:proofErr w:type="spellEnd"/>
            <w:r w:rsidRPr="004A321F">
              <w:rPr>
                <w:rFonts w:ascii="Times New Roman" w:hAnsi="Times New Roman"/>
                <w:sz w:val="24"/>
                <w:szCs w:val="24"/>
              </w:rPr>
              <w:t xml:space="preserve"> ладьей одинокого короля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Мат ферзем, ладьей, линейный мат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Мат двумя слонами одинокому королю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Pr="004A321F">
              <w:rPr>
                <w:rFonts w:ascii="Times New Roman" w:hAnsi="Times New Roman"/>
                <w:sz w:val="24"/>
                <w:szCs w:val="24"/>
              </w:rPr>
              <w:t>на тему «Мат одинокому королю»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Разнообразие матовых конструкций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Закрепление темы «Разнообразие матовых конструкций»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Игровое занятие. Игра всем классом с учителем. Последующий разбор партии</w:t>
            </w:r>
            <w:proofErr w:type="gramStart"/>
            <w:r w:rsidRPr="004A321F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4A321F">
              <w:rPr>
                <w:rFonts w:ascii="Times New Roman" w:hAnsi="Times New Roman"/>
                <w:sz w:val="24"/>
                <w:szCs w:val="24"/>
              </w:rPr>
              <w:t>есь изученный ранее материал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Конкурс по решению задач по изученным темам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9024" w:type="dxa"/>
            <w:gridSpan w:val="5"/>
          </w:tcPr>
          <w:p w:rsidR="002D7AF2" w:rsidRPr="004A321F" w:rsidRDefault="002D7AF2" w:rsidP="002353A7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Игра в турнирах (16 ч)</w:t>
            </w: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Шахматный этикет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Шахматные часы (Фишера и механические)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Разновидности шахматного контроля времени на партию: блиц, рапид, классические шахматы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Игровое занятие. Игра в быстрые шахматы с записью первых 15 ходов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Шахматные турниры. Разновидности схем проведения соревнований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Система званий, разрядов и рейтингов в шахматах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  <w:r w:rsidRPr="004A321F">
              <w:rPr>
                <w:rFonts w:ascii="Times New Roman" w:hAnsi="Times New Roman"/>
                <w:sz w:val="24"/>
                <w:szCs w:val="24"/>
              </w:rPr>
              <w:t xml:space="preserve"> на тему «Правила поведения на соревнованиях, различные системы проведения турниров, контроль времени на партию, системы званий, разрядов и рейтингов»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Игровое занятие «Кто знает и умеет объяснить значения шахматных терминов?»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Шахматный турнир на первенство класса по быстрым шахматам (по 15 мин каждому) с записью первых 15 ходов партии. День 1-й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Разбор партий шахматного турнира на первенство класса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Шахматный турнир на первенство класса по быстрым шахматам с записью первых 15 ходов партии. День 2-й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Разбор партий шахматного турнира на первенство класса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Шахматный турнир на первенство класса по быстрым шахматам с записью первых 15 ходов партии. День 3-й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Разбор партий шахматного турнира на первенство класса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Шахматный турнир на первенство класса по быстрым шахматам с записью первых 15 ходов партии. Последний тур и подведение итогов турнира по швейцарской системе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AF2" w:rsidRPr="004A321F" w:rsidTr="002353A7">
        <w:trPr>
          <w:trHeight w:val="20"/>
        </w:trPr>
        <w:tc>
          <w:tcPr>
            <w:tcW w:w="65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A321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38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за весь программный материал</w:t>
            </w:r>
          </w:p>
        </w:tc>
        <w:tc>
          <w:tcPr>
            <w:tcW w:w="2225" w:type="dxa"/>
          </w:tcPr>
          <w:p w:rsidR="002D7AF2" w:rsidRPr="004A321F" w:rsidRDefault="002D7AF2" w:rsidP="002353A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7AF2" w:rsidRPr="005728CD" w:rsidRDefault="002D7AF2" w:rsidP="002D7AF2">
      <w:pPr>
        <w:pStyle w:val="a5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D7AF2" w:rsidRPr="0078076A" w:rsidRDefault="002D7AF2" w:rsidP="002D7A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3E29A1" w:rsidRPr="002D7AF2" w:rsidRDefault="003E29A1">
      <w:pPr>
        <w:rPr>
          <w:rFonts w:ascii="Times New Roman" w:hAnsi="Times New Roman" w:cs="Times New Roman"/>
          <w:sz w:val="24"/>
          <w:szCs w:val="24"/>
        </w:rPr>
      </w:pPr>
    </w:p>
    <w:sectPr w:rsidR="003E29A1" w:rsidRPr="002D7AF2" w:rsidSect="00CC731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94340"/>
    <w:multiLevelType w:val="hybridMultilevel"/>
    <w:tmpl w:val="724C61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0A785B"/>
    <w:multiLevelType w:val="multilevel"/>
    <w:tmpl w:val="D08A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F47051"/>
    <w:multiLevelType w:val="hybridMultilevel"/>
    <w:tmpl w:val="C8BED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292027"/>
    <w:multiLevelType w:val="multilevel"/>
    <w:tmpl w:val="83C2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CB66F9"/>
    <w:multiLevelType w:val="multilevel"/>
    <w:tmpl w:val="8260296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222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5">
    <w:nsid w:val="5FE63E87"/>
    <w:multiLevelType w:val="multilevel"/>
    <w:tmpl w:val="E3028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AF2"/>
    <w:rsid w:val="002D7AF2"/>
    <w:rsid w:val="003E2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7A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7AF2"/>
    <w:pPr>
      <w:ind w:left="720"/>
      <w:contextualSpacing/>
    </w:pPr>
  </w:style>
  <w:style w:type="paragraph" w:styleId="a5">
    <w:name w:val="No Spacing"/>
    <w:uiPriority w:val="1"/>
    <w:qFormat/>
    <w:rsid w:val="002D7AF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3068</Words>
  <Characters>17491</Characters>
  <Application>Microsoft Office Word</Application>
  <DocSecurity>0</DocSecurity>
  <Lines>145</Lines>
  <Paragraphs>41</Paragraphs>
  <ScaleCrop>false</ScaleCrop>
  <Company/>
  <LinksUpToDate>false</LinksUpToDate>
  <CharactersWithSpaces>20518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2022-10-21T14:48:00Z</dcterms:created>
  <dcterms:modified xsi:type="dcterms:W3CDTF">2022-10-21T14:49:00Z</dcterms:modified>
</cp:coreProperties>
</file>